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E354D6" w:rsidRDefault="00E354D6" w:rsidP="00E354D6">
      <w:pPr>
        <w:jc w:val="center"/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ПОСТАНОВЛЕНИЕ</w:t>
      </w:r>
    </w:p>
    <w:p w:rsidR="00E354D6" w:rsidRDefault="00E354D6" w:rsidP="00E354D6">
      <w:pPr>
        <w:jc w:val="center"/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АДМИНИСТРАЦИИ ГОРОДА ОМСКА</w:t>
      </w:r>
    </w:p>
    <w:p w:rsidR="00E354D6" w:rsidRDefault="00E354D6" w:rsidP="00E354D6">
      <w:pPr>
        <w:jc w:val="center"/>
        <w:rPr>
          <w:rStyle w:val="Strong"/>
          <w:b w:val="0"/>
          <w:kern w:val="2"/>
          <w:sz w:val="28"/>
          <w:szCs w:val="28"/>
        </w:rPr>
      </w:pPr>
    </w:p>
    <w:p w:rsidR="00E354D6" w:rsidRDefault="00E354D6" w:rsidP="00E354D6">
      <w:pPr>
        <w:jc w:val="center"/>
        <w:rPr>
          <w:rStyle w:val="Strong"/>
          <w:b w:val="0"/>
          <w:kern w:val="2"/>
          <w:sz w:val="28"/>
          <w:szCs w:val="28"/>
        </w:rPr>
      </w:pPr>
    </w:p>
    <w:p w:rsidR="00E354D6" w:rsidRDefault="00E354D6" w:rsidP="00E354D6">
      <w:pPr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от 21 марта 2022 года № 183-п</w:t>
      </w:r>
    </w:p>
    <w:p w:rsidR="003151A8" w:rsidRDefault="003151A8" w:rsidP="003151A8">
      <w:pPr>
        <w:jc w:val="center"/>
        <w:rPr>
          <w:color w:val="000000"/>
          <w:sz w:val="28"/>
          <w:szCs w:val="28"/>
        </w:rPr>
      </w:pPr>
    </w:p>
    <w:p w:rsidR="003151A8" w:rsidRDefault="003151A8" w:rsidP="003151A8">
      <w:pPr>
        <w:jc w:val="center"/>
        <w:rPr>
          <w:color w:val="000000"/>
          <w:sz w:val="28"/>
          <w:szCs w:val="28"/>
        </w:rPr>
      </w:pPr>
    </w:p>
    <w:p w:rsidR="00E354D6" w:rsidRDefault="00651EF5" w:rsidP="003151A8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 внесении изменений в постановление Администрации города Омска </w:t>
      </w:r>
    </w:p>
    <w:p w:rsidR="00651EF5" w:rsidRDefault="00651EF5" w:rsidP="003151A8">
      <w:pPr>
        <w:jc w:val="center"/>
      </w:pPr>
      <w:r>
        <w:rPr>
          <w:color w:val="000000"/>
          <w:sz w:val="28"/>
          <w:szCs w:val="28"/>
        </w:rPr>
        <w:t>от 12 июля 2018 года № 696-п</w:t>
      </w:r>
    </w:p>
    <w:p w:rsidR="00651EF5" w:rsidRDefault="00651EF5" w:rsidP="003151A8">
      <w:pPr>
        <w:autoSpaceDE w:val="0"/>
        <w:jc w:val="center"/>
        <w:rPr>
          <w:color w:val="000000"/>
          <w:sz w:val="28"/>
          <w:szCs w:val="28"/>
        </w:rPr>
      </w:pPr>
    </w:p>
    <w:p w:rsidR="003151A8" w:rsidRDefault="003151A8" w:rsidP="003151A8">
      <w:pPr>
        <w:autoSpaceDE w:val="0"/>
        <w:jc w:val="center"/>
        <w:rPr>
          <w:color w:val="000000"/>
          <w:sz w:val="28"/>
          <w:szCs w:val="28"/>
        </w:rPr>
      </w:pPr>
    </w:p>
    <w:p w:rsidR="00651EF5" w:rsidRDefault="00651EF5" w:rsidP="003151A8">
      <w:pPr>
        <w:ind w:firstLine="709"/>
        <w:jc w:val="both"/>
      </w:pPr>
      <w:proofErr w:type="gramStart"/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 201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  <w:proofErr w:type="gramEnd"/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1. </w:t>
      </w:r>
      <w:proofErr w:type="gramStart"/>
      <w:r>
        <w:rPr>
          <w:color w:val="000000"/>
          <w:sz w:val="28"/>
          <w:szCs w:val="28"/>
        </w:rPr>
        <w:t>Внести в постановление Администрации города Омска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от 12 июля 2018 года № 696-п «</w:t>
      </w:r>
      <w:r>
        <w:rPr>
          <w:bCs/>
          <w:color w:val="000000"/>
          <w:sz w:val="28"/>
          <w:szCs w:val="28"/>
        </w:rPr>
        <w:t>Об утверждении</w:t>
      </w:r>
      <w:r>
        <w:rPr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документации</w:t>
      </w:r>
      <w:r w:rsidR="00E354D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по планировке части </w:t>
      </w:r>
      <w:r>
        <w:rPr>
          <w:color w:val="000000"/>
          <w:sz w:val="28"/>
          <w:szCs w:val="28"/>
        </w:rPr>
        <w:t>территории муниципального образования городской округ город Омск Омской области и признании утратившим силу постановления Администрации города Омска от 12 августа 2011 года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№ 896-п» следующие изменения:</w:t>
      </w:r>
      <w:proofErr w:type="gramEnd"/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1) пункт 1 после абзаца четвертого дополнить абзацем следующего содержания:</w:t>
      </w:r>
    </w:p>
    <w:p w:rsidR="00651EF5" w:rsidRDefault="00651EF5" w:rsidP="003151A8">
      <w:pPr>
        <w:pStyle w:val="ae"/>
        <w:ind w:firstLine="709"/>
      </w:pPr>
      <w:proofErr w:type="gramStart"/>
      <w:r>
        <w:rPr>
          <w:color w:val="000000"/>
          <w:sz w:val="28"/>
          <w:szCs w:val="28"/>
        </w:rPr>
        <w:t xml:space="preserve">«- положения об очередности планируемого развития территории элементов планировочной структуры </w:t>
      </w:r>
      <w:r w:rsidR="001B09DB">
        <w:rPr>
          <w:color w:val="000000"/>
          <w:sz w:val="28"/>
          <w:szCs w:val="28"/>
        </w:rPr>
        <w:t xml:space="preserve">№№ 1.1 – 1.6, 2 – 4 микрорайона № 9.1 планировочного района II </w:t>
      </w:r>
      <w:r>
        <w:rPr>
          <w:color w:val="000000"/>
          <w:sz w:val="28"/>
          <w:szCs w:val="28"/>
        </w:rPr>
        <w:t>проекта планировки территории, расположенной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 границах: улица 7-я Северная – улица 5-я Северная – улица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11-я Ремесленная – улица 2-я Восточная – правый берег реки </w:t>
      </w:r>
      <w:proofErr w:type="spellStart"/>
      <w:r>
        <w:rPr>
          <w:color w:val="000000"/>
          <w:sz w:val="28"/>
          <w:szCs w:val="28"/>
        </w:rPr>
        <w:t>Оми</w:t>
      </w:r>
      <w:proofErr w:type="spellEnd"/>
      <w:r>
        <w:rPr>
          <w:color w:val="000000"/>
          <w:sz w:val="28"/>
          <w:szCs w:val="28"/>
        </w:rPr>
        <w:t xml:space="preserve"> – правый берег реки Иртыш – улица Фрунзе – улица Красный Путь – в Центральном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Советском административных округах города Омска, согласно приложению № 1.3</w:t>
      </w:r>
      <w:proofErr w:type="gramEnd"/>
      <w:r>
        <w:rPr>
          <w:color w:val="000000"/>
          <w:sz w:val="28"/>
          <w:szCs w:val="28"/>
        </w:rPr>
        <w:t xml:space="preserve"> к настоящему постановлению</w:t>
      </w:r>
      <w:proofErr w:type="gramStart"/>
      <w:r>
        <w:rPr>
          <w:color w:val="000000"/>
          <w:sz w:val="28"/>
          <w:szCs w:val="28"/>
        </w:rPr>
        <w:t>;»</w:t>
      </w:r>
      <w:proofErr w:type="gramEnd"/>
      <w:r>
        <w:rPr>
          <w:color w:val="000000"/>
          <w:sz w:val="28"/>
          <w:szCs w:val="28"/>
        </w:rPr>
        <w:t>;</w:t>
      </w:r>
    </w:p>
    <w:p w:rsidR="00651EF5" w:rsidRDefault="00651EF5" w:rsidP="003151A8">
      <w:pPr>
        <w:pStyle w:val="ae"/>
        <w:ind w:firstLine="709"/>
      </w:pPr>
      <w:proofErr w:type="gramStart"/>
      <w:r>
        <w:rPr>
          <w:color w:val="000000"/>
          <w:sz w:val="28"/>
          <w:szCs w:val="28"/>
        </w:rPr>
        <w:t xml:space="preserve">2) в приложении № 1 «Положение о характеристиках планируемого развития территории, расположенной в границах: улица 7-я Северная – улица 5-я Северная – улица 11-я Ремесленная – улица 2-я Восточная – правый берег реки </w:t>
      </w:r>
      <w:proofErr w:type="spellStart"/>
      <w:r>
        <w:rPr>
          <w:color w:val="000000"/>
          <w:sz w:val="28"/>
          <w:szCs w:val="28"/>
        </w:rPr>
        <w:t>Оми</w:t>
      </w:r>
      <w:proofErr w:type="spellEnd"/>
      <w:r>
        <w:rPr>
          <w:color w:val="000000"/>
          <w:sz w:val="28"/>
          <w:szCs w:val="28"/>
        </w:rPr>
        <w:t xml:space="preserve"> – правый берег реки Иртыш – улица Фрунзе – улица Красный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Путь – в Центральном и Советском административных округах города Омска»:</w:t>
      </w:r>
      <w:proofErr w:type="gramEnd"/>
    </w:p>
    <w:p w:rsidR="00B71B76" w:rsidRDefault="00651EF5" w:rsidP="003151A8">
      <w:pPr>
        <w:pStyle w:val="ae"/>
        <w:ind w:firstLine="709"/>
        <w:rPr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>а) </w:t>
      </w:r>
      <w:r w:rsidR="00B71B76">
        <w:rPr>
          <w:color w:val="000000"/>
          <w:sz w:val="28"/>
          <w:szCs w:val="28"/>
        </w:rPr>
        <w:t xml:space="preserve">в разделе </w:t>
      </w:r>
      <w:r w:rsidR="00B71B76" w:rsidRPr="00B71B76">
        <w:rPr>
          <w:sz w:val="28"/>
          <w:szCs w:val="28"/>
          <w:lang w:eastAsia="ru-RU"/>
        </w:rPr>
        <w:t xml:space="preserve">II </w:t>
      </w:r>
      <w:r w:rsidR="00B71B76">
        <w:rPr>
          <w:sz w:val="28"/>
          <w:szCs w:val="28"/>
          <w:lang w:eastAsia="ru-RU"/>
        </w:rPr>
        <w:t>«</w:t>
      </w:r>
      <w:r w:rsidR="00B71B76" w:rsidRPr="00B71B76">
        <w:rPr>
          <w:sz w:val="28"/>
          <w:szCs w:val="28"/>
          <w:lang w:eastAsia="ru-RU"/>
        </w:rPr>
        <w:t>Современное использование проектируемой территории</w:t>
      </w:r>
      <w:r w:rsidR="00B71B76">
        <w:rPr>
          <w:sz w:val="28"/>
          <w:szCs w:val="28"/>
          <w:lang w:eastAsia="ru-RU"/>
        </w:rPr>
        <w:t>» абзац пятый исключить;</w:t>
      </w:r>
    </w:p>
    <w:p w:rsidR="00B71B76" w:rsidRDefault="003105DF" w:rsidP="003151A8">
      <w:pPr>
        <w:pStyle w:val="ae"/>
        <w:ind w:firstLine="709"/>
        <w:rPr>
          <w:sz w:val="28"/>
          <w:szCs w:val="28"/>
          <w:lang w:eastAsia="ru-RU"/>
        </w:rPr>
      </w:pPr>
      <w:r w:rsidRPr="003105DF">
        <w:rPr>
          <w:sz w:val="28"/>
          <w:szCs w:val="28"/>
          <w:lang w:eastAsia="ru-RU"/>
        </w:rPr>
        <w:t>б) </w:t>
      </w:r>
      <w:r>
        <w:rPr>
          <w:sz w:val="28"/>
          <w:szCs w:val="28"/>
          <w:lang w:eastAsia="ru-RU"/>
        </w:rPr>
        <w:t xml:space="preserve">в разделе </w:t>
      </w:r>
      <w:r w:rsidRPr="003105DF">
        <w:rPr>
          <w:sz w:val="28"/>
          <w:szCs w:val="28"/>
          <w:lang w:eastAsia="ru-RU"/>
        </w:rPr>
        <w:t xml:space="preserve">III </w:t>
      </w:r>
      <w:r>
        <w:rPr>
          <w:sz w:val="28"/>
          <w:szCs w:val="28"/>
          <w:lang w:eastAsia="ru-RU"/>
        </w:rPr>
        <w:t>«</w:t>
      </w:r>
      <w:r w:rsidRPr="003105DF">
        <w:rPr>
          <w:sz w:val="28"/>
          <w:szCs w:val="28"/>
          <w:lang w:eastAsia="ru-RU"/>
        </w:rPr>
        <w:t>Основные направления развития архитектурно-планировочной и функционально-пространственной структуры проектируемой территории</w:t>
      </w:r>
      <w:r>
        <w:rPr>
          <w:sz w:val="28"/>
          <w:szCs w:val="28"/>
          <w:lang w:eastAsia="ru-RU"/>
        </w:rPr>
        <w:t>»:</w:t>
      </w:r>
    </w:p>
    <w:p w:rsidR="004A4608" w:rsidRDefault="003105DF" w:rsidP="003151A8">
      <w:pPr>
        <w:pStyle w:val="ae"/>
        <w:ind w:firstLine="709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 </w:t>
      </w:r>
      <w:r w:rsidR="00D5360C">
        <w:rPr>
          <w:sz w:val="28"/>
          <w:szCs w:val="28"/>
          <w:lang w:eastAsia="ru-RU"/>
        </w:rPr>
        <w:t>абзац второй изложить в следующей редакции:</w:t>
      </w:r>
    </w:p>
    <w:p w:rsidR="00D5360C" w:rsidRDefault="00D5360C" w:rsidP="003151A8">
      <w:pPr>
        <w:pStyle w:val="ae"/>
        <w:ind w:firstLine="709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«</w:t>
      </w:r>
      <w:r w:rsidR="004A4608">
        <w:rPr>
          <w:sz w:val="28"/>
          <w:szCs w:val="28"/>
          <w:lang w:eastAsia="ru-RU"/>
        </w:rPr>
        <w:t>Основные решения по развитию проектируемой территории приняты</w:t>
      </w:r>
      <w:r w:rsidR="00E354D6">
        <w:rPr>
          <w:sz w:val="28"/>
          <w:szCs w:val="28"/>
          <w:lang w:eastAsia="ru-RU"/>
        </w:rPr>
        <w:t xml:space="preserve"> </w:t>
      </w:r>
      <w:r w:rsidR="004A4608">
        <w:rPr>
          <w:sz w:val="28"/>
          <w:szCs w:val="28"/>
          <w:lang w:eastAsia="ru-RU"/>
        </w:rPr>
        <w:t>с учетом установленных Правилами землепользования и застройки ограничений использования земельных участков и объектов капитального строительства</w:t>
      </w:r>
      <w:proofErr w:type="gramStart"/>
      <w:r w:rsidR="004A4608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>»</w:t>
      </w:r>
      <w:r w:rsidR="004A4608">
        <w:rPr>
          <w:sz w:val="28"/>
          <w:szCs w:val="28"/>
          <w:lang w:eastAsia="ru-RU"/>
        </w:rPr>
        <w:t>;</w:t>
      </w:r>
      <w:proofErr w:type="gramEnd"/>
    </w:p>
    <w:p w:rsidR="004A4608" w:rsidRDefault="004A4608" w:rsidP="003151A8">
      <w:pPr>
        <w:pStyle w:val="ae"/>
        <w:ind w:firstLine="709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 </w:t>
      </w:r>
      <w:r w:rsidR="00CA61C0">
        <w:rPr>
          <w:sz w:val="28"/>
          <w:szCs w:val="28"/>
          <w:lang w:eastAsia="ru-RU"/>
        </w:rPr>
        <w:t>абзацы третий – пятый исключить;</w:t>
      </w:r>
    </w:p>
    <w:p w:rsidR="00651EF5" w:rsidRDefault="00CA61C0" w:rsidP="003151A8">
      <w:pPr>
        <w:pStyle w:val="ae"/>
        <w:ind w:firstLine="709"/>
      </w:pPr>
      <w:r>
        <w:rPr>
          <w:sz w:val="28"/>
          <w:szCs w:val="28"/>
          <w:lang w:eastAsia="ru-RU"/>
        </w:rPr>
        <w:t>в) </w:t>
      </w:r>
      <w:r w:rsidR="00651EF5">
        <w:rPr>
          <w:color w:val="000000"/>
          <w:sz w:val="28"/>
          <w:szCs w:val="28"/>
        </w:rPr>
        <w:t>в разделе V «Основные направления развития транспортного обслуживания проектируемой территории»:</w:t>
      </w:r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 xml:space="preserve">- в абзаце первом слова «является Карта </w:t>
      </w:r>
      <w:proofErr w:type="gramStart"/>
      <w:r>
        <w:rPr>
          <w:color w:val="000000"/>
          <w:sz w:val="28"/>
          <w:szCs w:val="28"/>
        </w:rPr>
        <w:t>развития объектов транспортной инфраструктуры города</w:t>
      </w:r>
      <w:proofErr w:type="gramEnd"/>
      <w:r>
        <w:rPr>
          <w:color w:val="000000"/>
          <w:sz w:val="28"/>
          <w:szCs w:val="28"/>
        </w:rPr>
        <w:t xml:space="preserve"> Омска, утвержденная в составе Генерального плана, предполагающая» </w:t>
      </w:r>
      <w:r w:rsidR="00CA61C0">
        <w:rPr>
          <w:color w:val="000000"/>
          <w:sz w:val="28"/>
          <w:szCs w:val="28"/>
        </w:rPr>
        <w:t>заменить словами «являются положения Генерального плана, предполагающие»</w:t>
      </w:r>
      <w:r>
        <w:rPr>
          <w:color w:val="000000"/>
          <w:sz w:val="28"/>
          <w:szCs w:val="28"/>
        </w:rPr>
        <w:t>;</w:t>
      </w:r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- в абзаце восьмом слова «В границах проектируемой территории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перспективе предусмотрено строительство метрополитена с двумя станциями и новым метромостом через реку </w:t>
      </w:r>
      <w:proofErr w:type="spellStart"/>
      <w:r>
        <w:rPr>
          <w:color w:val="000000"/>
          <w:sz w:val="28"/>
          <w:szCs w:val="28"/>
        </w:rPr>
        <w:t>Омь</w:t>
      </w:r>
      <w:proofErr w:type="spellEnd"/>
      <w:r>
        <w:rPr>
          <w:color w:val="000000"/>
          <w:sz w:val="28"/>
          <w:szCs w:val="28"/>
        </w:rPr>
        <w:t xml:space="preserve"> в створе улицы Гагарина</w:t>
      </w:r>
      <w:proofErr w:type="gramStart"/>
      <w:r>
        <w:rPr>
          <w:color w:val="000000"/>
          <w:sz w:val="28"/>
          <w:szCs w:val="28"/>
        </w:rPr>
        <w:t xml:space="preserve">.» </w:t>
      </w:r>
      <w:proofErr w:type="gramEnd"/>
      <w:r>
        <w:rPr>
          <w:color w:val="000000"/>
          <w:sz w:val="28"/>
          <w:szCs w:val="28"/>
        </w:rPr>
        <w:t>исключить;</w:t>
      </w:r>
    </w:p>
    <w:p w:rsidR="00513034" w:rsidRDefault="00CD1939" w:rsidP="003151A8">
      <w:pPr>
        <w:pStyle w:val="ae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651EF5">
        <w:rPr>
          <w:color w:val="000000"/>
          <w:sz w:val="28"/>
          <w:szCs w:val="28"/>
        </w:rPr>
        <w:t> </w:t>
      </w:r>
      <w:r w:rsidR="00513034">
        <w:rPr>
          <w:color w:val="000000"/>
          <w:sz w:val="28"/>
          <w:szCs w:val="28"/>
        </w:rPr>
        <w:t>в абзаце десятом слова «</w:t>
      </w:r>
      <w:r>
        <w:rPr>
          <w:sz w:val="28"/>
          <w:szCs w:val="28"/>
          <w:lang w:eastAsia="ru-RU"/>
        </w:rPr>
        <w:t xml:space="preserve">нормами </w:t>
      </w:r>
      <w:proofErr w:type="gramStart"/>
      <w:r>
        <w:rPr>
          <w:sz w:val="28"/>
          <w:szCs w:val="28"/>
          <w:lang w:eastAsia="ru-RU"/>
        </w:rPr>
        <w:t>расчета количества парковочных мест легковых автомобилей</w:t>
      </w:r>
      <w:proofErr w:type="gramEnd"/>
      <w:r>
        <w:rPr>
          <w:sz w:val="28"/>
          <w:szCs w:val="28"/>
          <w:lang w:eastAsia="ru-RU"/>
        </w:rPr>
        <w:t xml:space="preserve"> на территории города Омска</w:t>
      </w:r>
      <w:r w:rsidR="00513034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заменить словами «градостроительными нормативами»;</w:t>
      </w:r>
    </w:p>
    <w:p w:rsidR="00651EF5" w:rsidRDefault="00CD1939" w:rsidP="003151A8">
      <w:pPr>
        <w:pStyle w:val="ae"/>
        <w:ind w:firstLine="709"/>
      </w:pPr>
      <w:r>
        <w:rPr>
          <w:color w:val="000000"/>
          <w:sz w:val="28"/>
          <w:szCs w:val="28"/>
        </w:rPr>
        <w:t>г) </w:t>
      </w:r>
      <w:r w:rsidR="00651EF5">
        <w:rPr>
          <w:color w:val="000000"/>
          <w:sz w:val="28"/>
          <w:szCs w:val="28"/>
        </w:rPr>
        <w:t>в абзаце первом раздела VI «Основные направления развития инженерно-технического обеспечения проектируемой территории» слова «схем развития объектов инженерной инфраструктуры в составе» заменить словом «положений»;</w:t>
      </w:r>
    </w:p>
    <w:p w:rsidR="00651EF5" w:rsidRDefault="00CD1939" w:rsidP="003151A8">
      <w:pPr>
        <w:pStyle w:val="ae"/>
        <w:ind w:firstLine="709"/>
      </w:pPr>
      <w:proofErr w:type="spellStart"/>
      <w:r>
        <w:rPr>
          <w:color w:val="000000"/>
          <w:sz w:val="28"/>
          <w:szCs w:val="28"/>
        </w:rPr>
        <w:t>д</w:t>
      </w:r>
      <w:proofErr w:type="spellEnd"/>
      <w:r w:rsidR="00651EF5">
        <w:rPr>
          <w:color w:val="000000"/>
          <w:sz w:val="28"/>
          <w:szCs w:val="28"/>
        </w:rPr>
        <w:t>) в разделе VII «Характеристики планируемого развития территории»:</w:t>
      </w:r>
    </w:p>
    <w:p w:rsidR="001B09DB" w:rsidRDefault="001B09DB" w:rsidP="003151A8">
      <w:pPr>
        <w:pStyle w:val="ae"/>
        <w:ind w:firstLine="709"/>
      </w:pPr>
      <w:proofErr w:type="gramStart"/>
      <w:r>
        <w:rPr>
          <w:color w:val="000000"/>
          <w:sz w:val="28"/>
          <w:szCs w:val="28"/>
        </w:rPr>
        <w:t>- слова «в таблице «Основные технико-экономические показатели проекта планировки территории» заменить словами «в таблице №</w:t>
      </w:r>
      <w:r w:rsidR="003151A8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1 «Основные технико-экономические показатели проекта планировки территории», в таблице № 2 «Основные технико-экономические показатели проекта планировки территории, расположенной в границах </w:t>
      </w:r>
      <w:r>
        <w:rPr>
          <w:color w:val="000000"/>
          <w:sz w:val="28"/>
          <w:szCs w:val="28"/>
          <w:lang w:eastAsia="ru-RU"/>
        </w:rPr>
        <w:t>элементов планировочной структуры</w:t>
      </w:r>
      <w:r>
        <w:rPr>
          <w:color w:val="000000"/>
          <w:sz w:val="28"/>
          <w:szCs w:val="28"/>
        </w:rPr>
        <w:t xml:space="preserve"> №№ 1.1 – 1.6, 2 – 4 микрорайона №</w:t>
      </w:r>
      <w:r w:rsidR="003151A8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9.1 планировочного района II»;</w:t>
      </w:r>
      <w:proofErr w:type="gramEnd"/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- таблицу «Основные технико-экономические показатели проекта планировки территории» изложить в новой редакции согласно приложению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№ 1 к настоящему постановлению;</w:t>
      </w:r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- после таблицы «Основные технико-экономические показатели проекта планировки территории» дополнить таблицей № 2 «Основные технико-экономические показатели проекта планировки территории, расположенной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границах </w:t>
      </w:r>
      <w:r>
        <w:rPr>
          <w:color w:val="000000"/>
          <w:sz w:val="28"/>
          <w:szCs w:val="28"/>
          <w:lang w:eastAsia="ru-RU"/>
        </w:rPr>
        <w:t>элементов планировочной структуры</w:t>
      </w:r>
      <w:r>
        <w:rPr>
          <w:color w:val="000000"/>
          <w:sz w:val="28"/>
          <w:szCs w:val="28"/>
        </w:rPr>
        <w:t xml:space="preserve"> №№ 1.1 – 1.6, 2 – 4 микрорайона № 9.1 планировочного района II» согласно приложению № 2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 настоящему постановлению;</w:t>
      </w:r>
    </w:p>
    <w:p w:rsidR="00651EF5" w:rsidRDefault="00651EF5" w:rsidP="003151A8">
      <w:pPr>
        <w:pStyle w:val="ae"/>
        <w:ind w:firstLine="709"/>
      </w:pPr>
      <w:proofErr w:type="gramStart"/>
      <w:r>
        <w:rPr>
          <w:color w:val="000000"/>
          <w:sz w:val="28"/>
          <w:szCs w:val="28"/>
        </w:rPr>
        <w:t>3) дополнить приложением № 1.3 «Положение об очередности планируемого развития территории элементов планировочной структуры</w:t>
      </w:r>
      <w:r w:rsidR="00E354D6">
        <w:rPr>
          <w:color w:val="000000"/>
          <w:sz w:val="28"/>
          <w:szCs w:val="28"/>
        </w:rPr>
        <w:t xml:space="preserve"> </w:t>
      </w:r>
      <w:r w:rsidR="00254D45">
        <w:rPr>
          <w:color w:val="000000"/>
          <w:sz w:val="28"/>
          <w:szCs w:val="28"/>
        </w:rPr>
        <w:t xml:space="preserve">№№ 1.1 – 1.6, 2 – 4 микрорайона № 9.1 планировочного района II </w:t>
      </w:r>
      <w:r>
        <w:rPr>
          <w:color w:val="000000"/>
          <w:sz w:val="28"/>
          <w:szCs w:val="28"/>
        </w:rPr>
        <w:t xml:space="preserve">проекта планировки территории, расположенной в границах: улица 7-я Северная – улица 5-я Северная – улица 11-я Ремесленная – улица 2-я Восточная – правый берег реки </w:t>
      </w:r>
      <w:proofErr w:type="spellStart"/>
      <w:r>
        <w:rPr>
          <w:color w:val="000000"/>
          <w:sz w:val="28"/>
          <w:szCs w:val="28"/>
        </w:rPr>
        <w:t>Оми</w:t>
      </w:r>
      <w:proofErr w:type="spellEnd"/>
      <w:r>
        <w:rPr>
          <w:color w:val="000000"/>
          <w:sz w:val="28"/>
          <w:szCs w:val="28"/>
        </w:rPr>
        <w:t xml:space="preserve"> – правый берег реки Иртыш – улица Фрунзе – улица Красный Путь – в Центральном и Советском административных округах города</w:t>
      </w:r>
      <w:proofErr w:type="gramEnd"/>
      <w:r>
        <w:rPr>
          <w:color w:val="000000"/>
          <w:sz w:val="28"/>
          <w:szCs w:val="28"/>
        </w:rPr>
        <w:t xml:space="preserve"> Омска» согласно приложению № 3 к настоящему постановлению;</w:t>
      </w:r>
    </w:p>
    <w:p w:rsidR="00651EF5" w:rsidRDefault="00651EF5" w:rsidP="003151A8">
      <w:pPr>
        <w:pStyle w:val="ae"/>
        <w:ind w:firstLine="709"/>
      </w:pPr>
      <w:proofErr w:type="gramStart"/>
      <w:r>
        <w:rPr>
          <w:color w:val="000000"/>
          <w:sz w:val="28"/>
          <w:szCs w:val="28"/>
        </w:rPr>
        <w:lastRenderedPageBreak/>
        <w:t>4)</w:t>
      </w:r>
      <w:r w:rsidR="00254D45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в приложении № 2 «Чертеж планировки территории, </w:t>
      </w:r>
      <w:r>
        <w:rPr>
          <w:bCs/>
          <w:color w:val="000000"/>
          <w:sz w:val="28"/>
          <w:szCs w:val="28"/>
        </w:rPr>
        <w:t>расположенной</w:t>
      </w:r>
      <w:r w:rsidR="00E354D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в границах:</w:t>
      </w:r>
      <w:r>
        <w:rPr>
          <w:color w:val="000000"/>
          <w:sz w:val="28"/>
          <w:szCs w:val="28"/>
        </w:rPr>
        <w:t xml:space="preserve"> улица 7-я Северная – улица 5-я Северная – улица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11-я Ремесленная – улица 2-я Восточная – правый берег реки </w:t>
      </w:r>
      <w:proofErr w:type="spellStart"/>
      <w:r>
        <w:rPr>
          <w:color w:val="000000"/>
          <w:sz w:val="28"/>
          <w:szCs w:val="28"/>
        </w:rPr>
        <w:t>Оми</w:t>
      </w:r>
      <w:proofErr w:type="spellEnd"/>
      <w:r>
        <w:rPr>
          <w:color w:val="000000"/>
          <w:sz w:val="28"/>
          <w:szCs w:val="28"/>
        </w:rPr>
        <w:t xml:space="preserve"> – правый берег реки Иртыш – улица Фрунзе – улица Красный Путь – в Центральном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Советском административных округах города Омска» элементы планировочной структуры №№ 1 – 4 микрорайона № 9 планировочного района II изложить в новой редакции согласно приложению №</w:t>
      </w:r>
      <w:r w:rsidR="003151A8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4</w:t>
      </w:r>
      <w:proofErr w:type="gramEnd"/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 настоящему постановлению;</w:t>
      </w:r>
    </w:p>
    <w:p w:rsidR="00254D45" w:rsidRDefault="00651EF5" w:rsidP="003151A8">
      <w:pPr>
        <w:pStyle w:val="ae"/>
        <w:ind w:firstLine="709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 xml:space="preserve">5) приложение № 3 «Чертеж элементов планировочной структуры проекта планировки территории, </w:t>
      </w:r>
      <w:r>
        <w:rPr>
          <w:bCs/>
          <w:color w:val="000000"/>
          <w:sz w:val="28"/>
          <w:szCs w:val="28"/>
        </w:rPr>
        <w:t>расположенной в границах:</w:t>
      </w:r>
      <w:r>
        <w:rPr>
          <w:color w:val="000000"/>
          <w:sz w:val="28"/>
          <w:szCs w:val="28"/>
        </w:rPr>
        <w:t xml:space="preserve"> улица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7-я Северная – улица 5-я Северная – улица 11-я Ремесленная – улица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2-я Восточная – правый берег реки </w:t>
      </w:r>
      <w:proofErr w:type="spellStart"/>
      <w:r>
        <w:rPr>
          <w:color w:val="000000"/>
          <w:sz w:val="28"/>
          <w:szCs w:val="28"/>
        </w:rPr>
        <w:t>Оми</w:t>
      </w:r>
      <w:proofErr w:type="spellEnd"/>
      <w:r>
        <w:rPr>
          <w:color w:val="000000"/>
          <w:sz w:val="28"/>
          <w:szCs w:val="28"/>
        </w:rPr>
        <w:t xml:space="preserve"> – правый берег реки Иртыш – улица Фрунзе – улица Красный Путь – в Центральном и Советском административных округах города Омска» изложить в новой редакции согласно приложению № 5 к настоящему постановлению.</w:t>
      </w:r>
      <w:proofErr w:type="gramEnd"/>
    </w:p>
    <w:p w:rsidR="00651EF5" w:rsidRDefault="00651EF5" w:rsidP="003151A8">
      <w:pPr>
        <w:pStyle w:val="ae"/>
        <w:ind w:firstLine="709"/>
      </w:pPr>
      <w:r>
        <w:rPr>
          <w:color w:val="000000"/>
          <w:sz w:val="28"/>
          <w:szCs w:val="28"/>
        </w:rPr>
        <w:t>2. Департаменту информационной политики Администрации города Омска опубликовать настоящее постановление в средствах массовой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информации и разместить на официальном сайте Администрации города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Омска в сети «Интернет».</w:t>
      </w:r>
    </w:p>
    <w:p w:rsidR="00B03BA9" w:rsidRDefault="00B03BA9" w:rsidP="003151A8">
      <w:pPr>
        <w:autoSpaceDE w:val="0"/>
        <w:ind w:firstLine="709"/>
        <w:jc w:val="both"/>
      </w:pPr>
      <w:r>
        <w:rPr>
          <w:color w:val="000000"/>
          <w:sz w:val="28"/>
          <w:szCs w:val="28"/>
        </w:rPr>
        <w:t>3. </w:t>
      </w:r>
      <w:proofErr w:type="gramStart"/>
      <w:r>
        <w:rPr>
          <w:color w:val="000000"/>
          <w:sz w:val="28"/>
          <w:szCs w:val="28"/>
        </w:rPr>
        <w:t>Контроль за</w:t>
      </w:r>
      <w:proofErr w:type="gramEnd"/>
      <w:r>
        <w:rPr>
          <w:color w:val="000000"/>
          <w:sz w:val="28"/>
          <w:szCs w:val="28"/>
        </w:rPr>
        <w:t xml:space="preserve"> исполнением настоящего постановления возложить</w:t>
      </w:r>
      <w:r w:rsidR="00E354D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заместителя Мэра города Омска К.С. </w:t>
      </w:r>
      <w:proofErr w:type="spellStart"/>
      <w:r>
        <w:rPr>
          <w:color w:val="000000"/>
          <w:sz w:val="28"/>
          <w:szCs w:val="28"/>
        </w:rPr>
        <w:t>Брюхова</w:t>
      </w:r>
      <w:proofErr w:type="spellEnd"/>
      <w:r>
        <w:rPr>
          <w:color w:val="000000"/>
          <w:sz w:val="28"/>
          <w:szCs w:val="28"/>
        </w:rPr>
        <w:t xml:space="preserve">. </w:t>
      </w:r>
    </w:p>
    <w:p w:rsidR="00B03BA9" w:rsidRDefault="00B03BA9" w:rsidP="00B03BA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3151A8" w:rsidRPr="009B6ACD" w:rsidRDefault="003151A8" w:rsidP="00B03BA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B03BA9" w:rsidRPr="009B6ACD" w:rsidRDefault="00B03BA9" w:rsidP="00B03BA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B03BA9" w:rsidRDefault="00B03BA9" w:rsidP="00B03BA9">
      <w:pPr>
        <w:pStyle w:val="ConsPlusNormal"/>
        <w:ind w:firstLine="0"/>
      </w:pPr>
      <w:r>
        <w:rPr>
          <w:rFonts w:ascii="Times New Roman" w:hAnsi="Times New Roman" w:cs="Times New Roman"/>
          <w:color w:val="000000"/>
          <w:sz w:val="28"/>
          <w:szCs w:val="28"/>
        </w:rPr>
        <w:t>Мэр города Омска</w:t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354D6">
        <w:rPr>
          <w:rFonts w:ascii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</w:rPr>
        <w:t>С.Н. Шелест</w:t>
      </w:r>
    </w:p>
    <w:p w:rsidR="00651EF5" w:rsidRPr="009B6ACD" w:rsidRDefault="00651EF5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007168" w:rsidRDefault="0000716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007168" w:rsidSect="003151A8">
          <w:headerReference w:type="even" r:id="rId8"/>
          <w:headerReference w:type="default" r:id="rId9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</w:p>
    <w:p w:rsidR="00B03BA9" w:rsidRPr="008F0306" w:rsidRDefault="00B03BA9" w:rsidP="00B03BA9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pict>
          <v:rect id="Прямоугольник 1" o:spid="_x0000_s2050" style="position:absolute;left:0;text-align:left;margin-left:454.95pt;margin-top:-47.95pt;width:30pt;height:13.5pt;z-index:2516567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" strokecolor="white" strokeweight="1pt"/>
        </w:pict>
      </w:r>
      <w:r w:rsidRPr="008F0306"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B03BA9" w:rsidRPr="008F0306" w:rsidRDefault="00B03BA9" w:rsidP="00B03BA9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8F0306"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</w:t>
      </w:r>
    </w:p>
    <w:p w:rsidR="00B03BA9" w:rsidRPr="008F0306" w:rsidRDefault="00E354D6" w:rsidP="00B03BA9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21 марта 2022 года № 183-п</w:t>
      </w:r>
    </w:p>
    <w:p w:rsidR="00B03BA9" w:rsidRDefault="00B03BA9" w:rsidP="00B03BA9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B03BA9" w:rsidRPr="008F0306" w:rsidRDefault="00B03BA9" w:rsidP="00B03BA9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«Таблица</w:t>
      </w:r>
      <w:r w:rsidRPr="008F0306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B03BA9" w:rsidRDefault="00B03BA9" w:rsidP="00B03BA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03BA9" w:rsidRDefault="00B03BA9" w:rsidP="00B03BA9">
      <w:pPr>
        <w:ind w:left="142"/>
        <w:jc w:val="center"/>
        <w:rPr>
          <w:sz w:val="28"/>
          <w:szCs w:val="28"/>
        </w:rPr>
      </w:pPr>
      <w:bookmarkStart w:id="0" w:name="P43"/>
      <w:bookmarkEnd w:id="0"/>
      <w:r w:rsidRPr="00F36679">
        <w:rPr>
          <w:sz w:val="28"/>
          <w:szCs w:val="28"/>
        </w:rPr>
        <w:t>Основные технико-экономические показатели</w:t>
      </w:r>
      <w:r w:rsidR="00E354D6">
        <w:rPr>
          <w:sz w:val="28"/>
          <w:szCs w:val="28"/>
        </w:rPr>
        <w:t xml:space="preserve"> </w:t>
      </w:r>
      <w:r w:rsidRPr="00F36679">
        <w:rPr>
          <w:sz w:val="28"/>
          <w:szCs w:val="28"/>
        </w:rPr>
        <w:t>проекта планировки территории</w:t>
      </w:r>
    </w:p>
    <w:p w:rsidR="00B03BA9" w:rsidRPr="008F0306" w:rsidRDefault="00B03BA9" w:rsidP="00B03BA9">
      <w:pPr>
        <w:ind w:left="142"/>
        <w:jc w:val="center"/>
        <w:rPr>
          <w:sz w:val="28"/>
          <w:szCs w:val="28"/>
        </w:rPr>
      </w:pPr>
    </w:p>
    <w:tbl>
      <w:tblPr>
        <w:tblW w:w="10443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10"/>
        <w:gridCol w:w="2410"/>
        <w:gridCol w:w="1417"/>
        <w:gridCol w:w="1276"/>
        <w:gridCol w:w="992"/>
        <w:gridCol w:w="1134"/>
        <w:gridCol w:w="1134"/>
        <w:gridCol w:w="1105"/>
        <w:gridCol w:w="265"/>
      </w:tblGrid>
      <w:tr w:rsidR="00B03BA9" w:rsidRPr="00F36679" w:rsidTr="00E1270F">
        <w:trPr>
          <w:trHeight w:val="770"/>
          <w:tblHeader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№</w:t>
            </w:r>
          </w:p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proofErr w:type="gramStart"/>
            <w:r w:rsidRPr="00F36679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 w:rsidRPr="00F36679">
              <w:rPr>
                <w:rFonts w:ascii="Times New Roman" w:hAnsi="Times New Roman" w:cs="Times New Roman"/>
                <w:color w:val="000000"/>
              </w:rPr>
              <w:t>/</w:t>
            </w:r>
            <w:proofErr w:type="spellStart"/>
            <w:r w:rsidRPr="00F36679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B03BA9" w:rsidRPr="00034F9E" w:rsidRDefault="00B03BA9" w:rsidP="00313535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Единица измерения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</w:tcPr>
          <w:p w:rsidR="00B03BA9" w:rsidRPr="00034F9E" w:rsidRDefault="00B03BA9" w:rsidP="00313535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034F9E">
              <w:rPr>
                <w:rFonts w:ascii="Times New Roman" w:hAnsi="Times New Roman" w:cs="Times New Roman"/>
                <w:color w:val="000000"/>
              </w:rPr>
              <w:t>Существующее/</w:t>
            </w:r>
            <w:proofErr w:type="gramEnd"/>
          </w:p>
          <w:p w:rsidR="00B03BA9" w:rsidRPr="00034F9E" w:rsidRDefault="00B03BA9" w:rsidP="00313535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034F9E">
              <w:rPr>
                <w:rFonts w:ascii="Times New Roman" w:hAnsi="Times New Roman" w:cs="Times New Roman"/>
                <w:color w:val="000000"/>
              </w:rPr>
              <w:t>планируемое</w:t>
            </w:r>
            <w:proofErr w:type="gramEnd"/>
            <w:r w:rsidRPr="00034F9E">
              <w:rPr>
                <w:rFonts w:ascii="Times New Roman" w:hAnsi="Times New Roman" w:cs="Times New Roman"/>
                <w:color w:val="000000"/>
              </w:rPr>
              <w:t xml:space="preserve"> (далее </w:t>
            </w:r>
            <w:r w:rsidRPr="00BE0D96">
              <w:rPr>
                <w:rFonts w:ascii="Times New Roman" w:hAnsi="Times New Roman" w:cs="Times New Roman"/>
                <w:color w:val="000000"/>
              </w:rPr>
              <w:t>–</w:t>
            </w:r>
            <w:r w:rsidRPr="00237B20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34F9E">
              <w:rPr>
                <w:rFonts w:ascii="Times New Roman" w:hAnsi="Times New Roman" w:cs="Times New Roman"/>
                <w:color w:val="000000"/>
              </w:rPr>
              <w:t>сущ./план.)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Номер планировочного района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2195"/>
          <w:tblHeader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III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27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Территория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665,42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1251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bookmarkStart w:id="1" w:name="sub_1711"/>
            <w:r w:rsidRPr="00F36679">
              <w:rPr>
                <w:rFonts w:ascii="Times New Roman" w:hAnsi="Times New Roman" w:cs="Times New Roman"/>
                <w:color w:val="000000"/>
              </w:rPr>
              <w:t>1.1</w:t>
            </w:r>
            <w:bookmarkEnd w:id="1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Площадь проектируемой территории, всего, 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225,51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200,42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239,49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665,42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1267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Площадь элементов планировочной структуры, 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126,31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152,97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183,58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462,86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581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площадь зон жилой застройки (кварталы, микрорайоны и другие элементы)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19,49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45,27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22,06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86,82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672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38,41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67,23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105,97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752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площадь территорий объектов общего образования, в том числе дошкольного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2,11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6,33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4,97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13,41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792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5,57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9,24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1197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 xml:space="preserve">- площадь зон объектов социально-культурного и коммунально-бытового назначения (кроме </w:t>
            </w:r>
            <w:proofErr w:type="spellStart"/>
            <w:r w:rsidRPr="00F36679">
              <w:rPr>
                <w:rFonts w:ascii="Times New Roman" w:hAnsi="Times New Roman" w:cs="Times New Roman"/>
                <w:color w:val="000000"/>
              </w:rPr>
              <w:t>микрорайонного</w:t>
            </w:r>
            <w:proofErr w:type="spellEnd"/>
            <w:r w:rsidRPr="00F36679">
              <w:rPr>
                <w:rFonts w:ascii="Times New Roman" w:hAnsi="Times New Roman" w:cs="Times New Roman"/>
                <w:color w:val="000000"/>
              </w:rPr>
              <w:t xml:space="preserve"> значения)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72</w:t>
            </w:r>
            <w:r w:rsidRPr="00034F9E">
              <w:rPr>
                <w:rFonts w:ascii="Times New Roman" w:hAnsi="Times New Roman" w:cs="Times New Roman"/>
                <w:color w:val="000000"/>
              </w:rPr>
              <w:t>,</w:t>
            </w: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27,35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21,38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121</w:t>
            </w:r>
            <w:r w:rsidRPr="00034F9E">
              <w:rPr>
                <w:rFonts w:ascii="Times New Roman" w:hAnsi="Times New Roman" w:cs="Times New Roman"/>
                <w:color w:val="000000"/>
              </w:rPr>
              <w:t>,59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1190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25,64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21,25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20,09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4335CA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5CA">
              <w:rPr>
                <w:rFonts w:ascii="Times New Roman" w:hAnsi="Times New Roman" w:cs="Times New Roman"/>
                <w:color w:val="000000"/>
              </w:rPr>
              <w:t>66,98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969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площадь зон зеленых насаждений, объектов озеленения специального назначения внутри элементов планировочной структуры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4,34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5,32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8,38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8,38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площадь иных зон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5,79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27,77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34,66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7,05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10</w:t>
            </w:r>
            <w:r w:rsidRPr="00034F9E">
              <w:rPr>
                <w:rFonts w:ascii="Times New Roman" w:hAnsi="Times New Roman" w:cs="Times New Roman"/>
                <w:color w:val="000000"/>
              </w:rPr>
              <w:t>,49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Площадь территорий улиц и дорог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52,27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1.3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Площадь озеленения, скверов, парков, бульваров, набережных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150,29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94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Жилищный фонд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Жилищный фонд, в т.ч.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185,12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1317,03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909,30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2411,45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48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2.1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105F7D">
              <w:rPr>
                <w:rFonts w:ascii="Times New Roman" w:hAnsi="Times New Roman" w:cs="Times New Roman"/>
                <w:color w:val="000000"/>
              </w:rPr>
              <w:t>О</w:t>
            </w:r>
            <w:r w:rsidRPr="00F36679">
              <w:rPr>
                <w:rFonts w:ascii="Times New Roman" w:hAnsi="Times New Roman" w:cs="Times New Roman"/>
                <w:color w:val="000000"/>
              </w:rPr>
              <w:t>бщая площадь жилого фонда, всего, в том числе: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181,00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601,21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174,70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956,91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715,82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734,60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1454,54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319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малоэтажная многоквартирная жилая застройка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21,60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24,99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 xml:space="preserve">- </w:t>
            </w:r>
            <w:proofErr w:type="spellStart"/>
            <w:r w:rsidRPr="00F36679">
              <w:rPr>
                <w:rFonts w:ascii="Times New Roman" w:hAnsi="Times New Roman" w:cs="Times New Roman"/>
                <w:color w:val="000000"/>
              </w:rPr>
              <w:t>среднеэтажная</w:t>
            </w:r>
            <w:proofErr w:type="spellEnd"/>
            <w:r w:rsidRPr="00F36679">
              <w:rPr>
                <w:rFonts w:ascii="Times New Roman" w:hAnsi="Times New Roman" w:cs="Times New Roman"/>
                <w:color w:val="000000"/>
              </w:rPr>
              <w:t xml:space="preserve"> жилая застройка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108,55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89,70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259,45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1,56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35,10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38,46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338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многоэтажная жилая застройка (высотная застройка)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98,20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490,67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83,60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672,47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714,26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697,70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1414,28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93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2.2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105F7D">
              <w:rPr>
                <w:rFonts w:ascii="Times New Roman" w:hAnsi="Times New Roman" w:cs="Times New Roman"/>
                <w:color w:val="000000"/>
              </w:rPr>
              <w:t xml:space="preserve">Расчетная </w:t>
            </w:r>
            <w:r w:rsidRPr="00F36679">
              <w:rPr>
                <w:rFonts w:ascii="Times New Roman" w:hAnsi="Times New Roman" w:cs="Times New Roman"/>
                <w:color w:val="000000"/>
              </w:rPr>
              <w:t>обеспеченность общей площадью жилых помещений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 xml:space="preserve">кв. м </w:t>
            </w:r>
            <w:proofErr w:type="gramStart"/>
            <w:r w:rsidRPr="00034F9E">
              <w:rPr>
                <w:rFonts w:ascii="Times New Roman" w:hAnsi="Times New Roman" w:cs="Times New Roman"/>
                <w:color w:val="000000"/>
              </w:rPr>
              <w:t>на</w:t>
            </w:r>
            <w:proofErr w:type="gramEnd"/>
            <w:r w:rsidRPr="00034F9E">
              <w:rPr>
                <w:rFonts w:ascii="Times New Roman" w:hAnsi="Times New Roman" w:cs="Times New Roman"/>
                <w:color w:val="000000"/>
              </w:rPr>
              <w:t xml:space="preserve"> чел.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26,80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26,30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26,03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32,90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32,90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32,90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2.3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lang w:val="en-US"/>
              </w:rPr>
              <w:t>Расчетная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  <w:r w:rsidRPr="00F36679">
              <w:rPr>
                <w:rFonts w:ascii="Times New Roman" w:hAnsi="Times New Roman" w:cs="Times New Roman"/>
                <w:color w:val="000000"/>
              </w:rPr>
              <w:t>плотность застройки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94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Население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379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lang w:val="en-US"/>
              </w:rPr>
              <w:t>Расчетная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  <w:r w:rsidRPr="00F36679">
              <w:rPr>
                <w:rFonts w:ascii="Times New Roman" w:hAnsi="Times New Roman" w:cs="Times New Roman"/>
                <w:color w:val="000000"/>
              </w:rPr>
              <w:t>численность населения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тыс. чел.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6,08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24,04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6,64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36,76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25,56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27,64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58,19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377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lastRenderedPageBreak/>
              <w:t>3.2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bookmarkStart w:id="2" w:name="_GoBack"/>
            <w:proofErr w:type="spellStart"/>
            <w:r>
              <w:rPr>
                <w:rFonts w:ascii="Times New Roman" w:hAnsi="Times New Roman" w:cs="Times New Roman"/>
                <w:color w:val="000000"/>
                <w:lang w:val="en-US"/>
              </w:rPr>
              <w:t>Расчетная</w:t>
            </w:r>
            <w:proofErr w:type="spellEnd"/>
            <w:r w:rsidRPr="00F36679">
              <w:rPr>
                <w:rFonts w:ascii="Times New Roman" w:hAnsi="Times New Roman" w:cs="Times New Roman"/>
                <w:color w:val="000000"/>
              </w:rPr>
              <w:t xml:space="preserve"> плотность населения</w:t>
            </w:r>
            <w:bookmarkEnd w:id="2"/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 xml:space="preserve">чел. на </w:t>
            </w:r>
            <w:proofErr w:type="gramStart"/>
            <w:r w:rsidRPr="00034F9E">
              <w:rPr>
                <w:rFonts w:ascii="Times New Roman" w:hAnsi="Times New Roman" w:cs="Times New Roman"/>
                <w:color w:val="000000"/>
              </w:rPr>
              <w:t>га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36,16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287,28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35,90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119,78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24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29,68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305,44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149,36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105F7D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161,49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94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Объекты социально-культурного назначения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94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034F9E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Объекты образования (минимальное количество мест), в том числе: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11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объекты дошкольного образования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мест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220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700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lang w:val="en-US"/>
              </w:rPr>
              <w:t>6</w:t>
            </w:r>
            <w:r w:rsidRPr="00034F9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400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108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22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- объекты начального общего и среднего общего образования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мест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2360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1552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4912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  <w:lang w:val="en-US"/>
              </w:rPr>
              <w:t>11</w:t>
            </w:r>
            <w:r w:rsidRPr="00034F9E">
              <w:rPr>
                <w:rFonts w:ascii="Times New Roman" w:hAnsi="Times New Roman" w:cs="Times New Roman"/>
                <w:color w:val="000000"/>
              </w:rPr>
              <w:t>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1200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2451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438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посещений в смену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256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1081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993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4.3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кв. 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4541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9000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840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14381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25000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5500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32000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1033"/>
        </w:trPr>
        <w:tc>
          <w:tcPr>
            <w:tcW w:w="7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>4.4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 w:cs="Times New Roman"/>
                <w:color w:val="000000"/>
              </w:rPr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F36679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  <w:r w:rsidRPr="00F36679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034F9E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632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932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03BA9" w:rsidRPr="00F36679" w:rsidTr="00E1270F">
        <w:trPr>
          <w:trHeight w:val="973"/>
        </w:trPr>
        <w:tc>
          <w:tcPr>
            <w:tcW w:w="7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F36679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03BA9" w:rsidRPr="00034F9E" w:rsidRDefault="00B03BA9" w:rsidP="00313535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315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4335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8670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3BA9" w:rsidRPr="00034F9E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4F9E">
              <w:rPr>
                <w:rFonts w:ascii="Times New Roman" w:hAnsi="Times New Roman" w:cs="Times New Roman"/>
                <w:color w:val="000000"/>
              </w:rPr>
              <w:t>13320</w:t>
            </w:r>
          </w:p>
        </w:tc>
        <w:tc>
          <w:tcPr>
            <w:tcW w:w="2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B03BA9" w:rsidRDefault="00B03BA9" w:rsidP="00313535">
            <w:pPr>
              <w:pStyle w:val="af2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B03BA9" w:rsidRPr="00F36679" w:rsidRDefault="00B03BA9" w:rsidP="00313535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36679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</w:tbl>
    <w:p w:rsidR="00007168" w:rsidRDefault="00007168" w:rsidP="00B03BA9">
      <w:pPr>
        <w:pStyle w:val="ae"/>
        <w:ind w:left="907" w:right="-170"/>
        <w:jc w:val="right"/>
        <w:rPr>
          <w:sz w:val="28"/>
          <w:szCs w:val="28"/>
        </w:rPr>
        <w:sectPr w:rsidR="00007168" w:rsidSect="00007168">
          <w:pgSz w:w="11906" w:h="16838" w:code="9"/>
          <w:pgMar w:top="1134" w:right="851" w:bottom="1134" w:left="1559" w:header="567" w:footer="0" w:gutter="0"/>
          <w:pgNumType w:start="1"/>
          <w:cols w:space="720"/>
          <w:titlePg/>
          <w:docGrid w:linePitch="360"/>
        </w:sectPr>
      </w:pPr>
    </w:p>
    <w:p w:rsidR="00183BEB" w:rsidRPr="008E1320" w:rsidRDefault="00007168" w:rsidP="00183BE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2351DB">
        <w:rPr>
          <w:rFonts w:ascii="Calibri" w:hAnsi="Calibri" w:cs="Calibri"/>
          <w:noProof/>
          <w:sz w:val="22"/>
        </w:rPr>
        <w:lastRenderedPageBreak/>
        <w:pict>
          <v:rect id="_x0000_s2052" style="position:absolute;left:0;text-align:left;margin-left:454.95pt;margin-top:-47.95pt;width:30pt;height:13.5pt;z-index:251657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" strokecolor="white" strokeweight="1pt"/>
        </w:pict>
      </w:r>
      <w:r w:rsidR="00183BEB">
        <w:rPr>
          <w:noProof/>
        </w:rPr>
        <w:pict>
          <v:rect id="_x0000_s2053" style="position:absolute;left:0;text-align:left;margin-left:454.95pt;margin-top:-47.95pt;width:30pt;height:13.5pt;z-index:251658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" strokecolor="white" strokeweight="1pt"/>
        </w:pict>
      </w:r>
      <w:r w:rsidR="00183BEB" w:rsidRPr="008E1320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183BEB">
        <w:rPr>
          <w:rFonts w:ascii="Times New Roman" w:hAnsi="Times New Roman" w:cs="Times New Roman"/>
          <w:sz w:val="28"/>
          <w:szCs w:val="28"/>
        </w:rPr>
        <w:t>2</w:t>
      </w:r>
    </w:p>
    <w:p w:rsidR="00183BEB" w:rsidRPr="008E1320" w:rsidRDefault="00183BEB" w:rsidP="00183BE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8E1320"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</w:t>
      </w:r>
    </w:p>
    <w:p w:rsidR="00183BEB" w:rsidRPr="008E1320" w:rsidRDefault="00E354D6" w:rsidP="00183BE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21 марта 2022 года № 183-п</w:t>
      </w:r>
    </w:p>
    <w:p w:rsidR="00183BEB" w:rsidRPr="008E1320" w:rsidRDefault="00183BEB" w:rsidP="00183BE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183BEB" w:rsidRPr="008E1320" w:rsidRDefault="00220F3C" w:rsidP="00183BE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«Таблица № 2</w:t>
      </w:r>
    </w:p>
    <w:p w:rsidR="00183BEB" w:rsidRPr="008E1320" w:rsidRDefault="00183BEB" w:rsidP="00183BEB">
      <w:pPr>
        <w:ind w:left="142"/>
        <w:jc w:val="center"/>
        <w:rPr>
          <w:szCs w:val="28"/>
        </w:rPr>
      </w:pPr>
      <w:r w:rsidRPr="008E1320">
        <w:rPr>
          <w:szCs w:val="28"/>
        </w:rPr>
        <w:t>Основные технико-экономические показатели</w:t>
      </w:r>
      <w:r w:rsidR="00E354D6">
        <w:rPr>
          <w:szCs w:val="28"/>
        </w:rPr>
        <w:t xml:space="preserve"> </w:t>
      </w:r>
      <w:r w:rsidRPr="008E1320">
        <w:rPr>
          <w:szCs w:val="28"/>
        </w:rPr>
        <w:t xml:space="preserve">проекта планировки территории, расположенной в границах элементов планировочной структуры </w:t>
      </w:r>
      <w:r w:rsidR="00E354D6">
        <w:rPr>
          <w:szCs w:val="28"/>
        </w:rPr>
        <w:t xml:space="preserve"> </w:t>
      </w:r>
      <w:r w:rsidRPr="008E1320">
        <w:rPr>
          <w:szCs w:val="28"/>
        </w:rPr>
        <w:t>№№ 1.1 – 1.6, 2 – 4 микрорайона № 9.1 планировочного района II</w:t>
      </w:r>
    </w:p>
    <w:p w:rsidR="00183BEB" w:rsidRPr="008E1320" w:rsidRDefault="00183BEB" w:rsidP="00183BEB">
      <w:pPr>
        <w:ind w:left="142"/>
        <w:jc w:val="center"/>
        <w:rPr>
          <w:szCs w:val="28"/>
        </w:rPr>
      </w:pPr>
    </w:p>
    <w:tbl>
      <w:tblPr>
        <w:tblW w:w="1480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20"/>
        <w:gridCol w:w="2724"/>
        <w:gridCol w:w="1275"/>
        <w:gridCol w:w="993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992"/>
        <w:gridCol w:w="343"/>
      </w:tblGrid>
      <w:tr w:rsidR="00183BEB" w:rsidRPr="008E1320" w:rsidTr="001027E8">
        <w:trPr>
          <w:gridAfter w:val="1"/>
          <w:wAfter w:w="343" w:type="dxa"/>
          <w:trHeight w:val="629"/>
          <w:tblHeader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№</w:t>
            </w:r>
          </w:p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 w:rsidRPr="008E1320">
              <w:rPr>
                <w:rFonts w:ascii="Times New Roman" w:hAnsi="Times New Roman" w:cs="Times New Roman"/>
                <w:color w:val="000000"/>
              </w:rPr>
              <w:t>/</w:t>
            </w: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Единица измерения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Существующее/</w:t>
            </w:r>
            <w:proofErr w:type="gramEnd"/>
          </w:p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планируемое</w:t>
            </w:r>
            <w:proofErr w:type="gramEnd"/>
            <w:r w:rsidRPr="008E1320">
              <w:rPr>
                <w:rFonts w:ascii="Times New Roman" w:hAnsi="Times New Roman" w:cs="Times New Roman"/>
                <w:color w:val="000000"/>
              </w:rPr>
              <w:t xml:space="preserve"> (далее - сущ./план.)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Номер микрорайона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</w:tr>
      <w:tr w:rsidR="00183BEB" w:rsidRPr="008E1320" w:rsidTr="001027E8">
        <w:trPr>
          <w:gridAfter w:val="1"/>
          <w:wAfter w:w="343" w:type="dxa"/>
          <w:trHeight w:val="629"/>
          <w:tblHeader/>
        </w:trPr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9.1</w:t>
            </w:r>
          </w:p>
        </w:tc>
        <w:tc>
          <w:tcPr>
            <w:tcW w:w="992" w:type="dxa"/>
            <w:vMerge/>
            <w:tcBorders>
              <w:lef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gridAfter w:val="1"/>
          <w:wAfter w:w="343" w:type="dxa"/>
          <w:trHeight w:val="629"/>
          <w:tblHeader/>
        </w:trPr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center"/>
          </w:tcPr>
          <w:p w:rsidR="00183BEB" w:rsidRPr="008E1320" w:rsidRDefault="00183BEB" w:rsidP="001027E8">
            <w:pPr>
              <w:pStyle w:val="af2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Номер элемента планировочной структуры</w:t>
            </w:r>
          </w:p>
        </w:tc>
        <w:tc>
          <w:tcPr>
            <w:tcW w:w="992" w:type="dxa"/>
            <w:vMerge/>
            <w:tcBorders>
              <w:lef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1270"/>
          <w:tblHeader/>
        </w:trPr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Территория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25,90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Площадь проектируемой территории, всего,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25,90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Площадь элементов планировочной структуры,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21,66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452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площадь зон жилой застройки (кварталы, микрорайоны и другие элементы)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1,98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10,16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567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площадь территорий объектов общего образования, в том числе дошкольного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D619B8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lang w:val="en-US"/>
              </w:rPr>
              <w:t>2,32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3,38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850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- площадь зон объектов социально-культурного и коммунально-бытового назначения (кроме </w:t>
            </w: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микрорайонного</w:t>
            </w:r>
            <w:proofErr w:type="spellEnd"/>
            <w:r w:rsidRPr="008E1320">
              <w:rPr>
                <w:rFonts w:ascii="Times New Roman" w:hAnsi="Times New Roman" w:cs="Times New Roman"/>
                <w:color w:val="000000"/>
              </w:rPr>
              <w:t xml:space="preserve"> значения)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5,73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1020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площадь зон зеленых насаждений, объектов озеленения специального назначения внутри элементов планировочной структуры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площадь иных зон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Площадь территорий улиц и дорог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4,24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1.3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Площадь озеленения, скверов, парков, бульваров, набережных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Жилая застройка</w:t>
            </w:r>
          </w:p>
        </w:tc>
        <w:tc>
          <w:tcPr>
            <w:tcW w:w="1091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2.1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здания (только надземные этажи),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36,18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31,37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26,02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45,15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57,77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14,57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59,00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10,03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280,09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397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здания (только надземные этажи)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 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13,87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6,52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20,39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36,18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31,37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26,02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43,9</w:t>
            </w:r>
            <w:r w:rsidRPr="008E1320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14,57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59,00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3,51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259,70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2.2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Жилищный фонд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Жилищный фонд,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22,28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19,98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</w:t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38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97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37,43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6,66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176,29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397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жилого фонда, всего, в том числе: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9,34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13,68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22,28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19,98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26,16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37,43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162,61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532"/>
        </w:trPr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малоэтажная многоквартирная жилая застройка</w:t>
            </w:r>
          </w:p>
          <w:p w:rsidR="00183BEB" w:rsidRPr="008E1320" w:rsidRDefault="00183BEB" w:rsidP="001027E8"/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- </w:t>
            </w: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среднеэтажная</w:t>
            </w:r>
            <w:proofErr w:type="spellEnd"/>
            <w:r w:rsidRPr="008E1320">
              <w:rPr>
                <w:rFonts w:ascii="Times New Roman" w:hAnsi="Times New Roman" w:cs="Times New Roman"/>
                <w:color w:val="000000"/>
              </w:rPr>
              <w:t xml:space="preserve"> жилая застройка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6,05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397"/>
        </w:trPr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многоэтажная жилая застройка (высотная застройка)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9,34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13,68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17,82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19,9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10,26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18,22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22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78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37,43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12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81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454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2.3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Средняя обеспеченность общей площадью жилых помещений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кв. м </w:t>
            </w:r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на</w:t>
            </w:r>
            <w:proofErr w:type="gramEnd"/>
            <w:r w:rsidRPr="008E1320">
              <w:rPr>
                <w:rFonts w:ascii="Times New Roman" w:hAnsi="Times New Roman" w:cs="Times New Roman"/>
                <w:color w:val="000000"/>
              </w:rPr>
              <w:t xml:space="preserve"> чел.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28,00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2.4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Расчетная плотность застройки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</w:t>
            </w:r>
          </w:p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кв. м/</w:t>
            </w:r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15,91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16,65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88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13,93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14,17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16,38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2.5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Население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Расчетная численность населения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чел.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0,49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5,81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Расчетная плотность населения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чел. на </w:t>
            </w:r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га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23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268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2.6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помещений общественного назначения на нижних этажах жилых зданий,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</w:t>
            </w:r>
            <w:r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27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Общая площадь помещений </w:t>
            </w: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общественного назначения на нижних этажах жилых зданий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4,06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8E1320">
              <w:rPr>
                <w:rFonts w:ascii="Times New Roman" w:hAnsi="Times New Roman" w:cs="Times New Roman"/>
                <w:color w:val="000000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>02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2.7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Этажность (не более)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эт</w:t>
            </w:r>
            <w:proofErr w:type="spellEnd"/>
            <w:r w:rsidRPr="008E1320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183BEB" w:rsidRPr="008E1320" w:rsidTr="001027E8">
        <w:trPr>
          <w:gridAfter w:val="1"/>
          <w:wAfter w:w="343" w:type="dxa"/>
        </w:trPr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5-7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8-12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Объекты социально-культурного назначения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Объекты образования (минимальное количество мест), в том числе: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объекты дошкольного образования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мест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302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397"/>
        </w:trPr>
        <w:tc>
          <w:tcPr>
            <w:tcW w:w="820" w:type="dxa"/>
            <w:vMerge/>
            <w:tcBorders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 объекты начального общего и среднего общего образования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мест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1101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637"/>
        </w:trPr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3.2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proofErr w:type="gramStart"/>
            <w:r w:rsidRPr="008E1320">
              <w:rPr>
                <w:rFonts w:ascii="Times New Roman" w:hAnsi="Times New Roman" w:cs="Times New Roman"/>
                <w:color w:val="000000"/>
              </w:rPr>
              <w:t>посеще-ний</w:t>
            </w:r>
            <w:proofErr w:type="spellEnd"/>
            <w:proofErr w:type="gramEnd"/>
            <w:r w:rsidRPr="008E1320">
              <w:rPr>
                <w:rFonts w:ascii="Times New Roman" w:hAnsi="Times New Roman" w:cs="Times New Roman"/>
                <w:color w:val="000000"/>
              </w:rPr>
              <w:t xml:space="preserve"> в смену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3.3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2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4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Объекты общественного назначения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объектов общественного назначения (только надземные этажи), всего,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 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17,33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11,51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22,99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25,75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94,22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737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объектов общественного назначения (только надземные этажи)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 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5,75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6,74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17,33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16,64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11,51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22,00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87,48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Этажность (не более)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эт</w:t>
            </w:r>
            <w:proofErr w:type="spellEnd"/>
            <w:r w:rsidRPr="008E1320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2-6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1-5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2-7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2-9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36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Объекты хранения индивидуального автотранспорта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5.1</w:t>
            </w: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Итого мест хранения автотранспорта на проектируемой территории,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3334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680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5.2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 xml:space="preserve">Объекты хранения индивидуального </w:t>
            </w:r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автотранспорта закрытого типа, всего, в том числе: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lastRenderedPageBreak/>
              <w:t>машино-мест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935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r w:rsidRPr="008E1320"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8E1320">
              <w:t>машино-мест</w:t>
            </w:r>
            <w:proofErr w:type="spellEnd"/>
            <w:r w:rsidRPr="008E1320">
              <w:t>) жилых домов закрытого типа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260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1435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977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r w:rsidRPr="008E1320"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8E1320">
              <w:t>машино-мест</w:t>
            </w:r>
            <w:proofErr w:type="spellEnd"/>
            <w:r w:rsidRPr="008E1320">
              <w:t>) общественных зданий</w:t>
            </w:r>
            <w:r w:rsidR="00E354D6">
              <w:t xml:space="preserve"> </w:t>
            </w:r>
            <w:r w:rsidRPr="008E1320">
              <w:t>закрытого типа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580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567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5.3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Общая площадь объектов хранения автотранспорта (только надземные этажи)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тыс. кв. 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12,00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12,00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5.4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Этажность (не более)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эт</w:t>
            </w:r>
            <w:proofErr w:type="spellEnd"/>
            <w:r w:rsidRPr="008E1320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8E1320" w:rsidTr="001027E8">
        <w:trPr>
          <w:trHeight w:val="397"/>
        </w:trPr>
        <w:tc>
          <w:tcPr>
            <w:tcW w:w="8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5.5</w:t>
            </w:r>
          </w:p>
        </w:tc>
        <w:tc>
          <w:tcPr>
            <w:tcW w:w="272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Плоскостные открытые стоянки и стоянки вдоль улиц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E1320">
              <w:rPr>
                <w:rFonts w:ascii="Times New Roman" w:hAnsi="Times New Roman" w:cs="Times New Roman"/>
                <w:color w:val="000000"/>
              </w:rPr>
              <w:t>машино-мест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сущ.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83BEB" w:rsidRPr="00CC4A3B" w:rsidTr="001027E8">
        <w:tc>
          <w:tcPr>
            <w:tcW w:w="8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2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83BEB" w:rsidRPr="008E1320" w:rsidRDefault="00183BEB" w:rsidP="001027E8">
            <w:pPr>
              <w:pStyle w:val="af3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план.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Pr="008E1320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BEB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E1320">
              <w:rPr>
                <w:rFonts w:ascii="Times New Roman" w:hAnsi="Times New Roman" w:cs="Times New Roman"/>
                <w:color w:val="000000"/>
              </w:rPr>
              <w:t>1319</w:t>
            </w:r>
          </w:p>
        </w:tc>
        <w:tc>
          <w:tcPr>
            <w:tcW w:w="34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83BEB" w:rsidRPr="00CC4A3B" w:rsidRDefault="00183BEB" w:rsidP="001027E8">
            <w:pPr>
              <w:pStyle w:val="af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</w:tbl>
    <w:p w:rsidR="00183BEB" w:rsidRDefault="00183BEB" w:rsidP="00183BEB">
      <w:pPr>
        <w:jc w:val="both"/>
        <w:rPr>
          <w:sz w:val="28"/>
          <w:szCs w:val="28"/>
        </w:rPr>
      </w:pPr>
    </w:p>
    <w:p w:rsidR="00007168" w:rsidRDefault="00007168" w:rsidP="00007168"/>
    <w:p w:rsidR="00007168" w:rsidRDefault="00007168" w:rsidP="00B03BA9">
      <w:pPr>
        <w:pStyle w:val="ae"/>
        <w:ind w:left="907" w:right="-170"/>
        <w:jc w:val="right"/>
        <w:rPr>
          <w:sz w:val="28"/>
          <w:szCs w:val="28"/>
        </w:rPr>
        <w:sectPr w:rsidR="00007168" w:rsidSect="00007168">
          <w:pgSz w:w="16838" w:h="11906" w:orient="landscape" w:code="9"/>
          <w:pgMar w:top="1559" w:right="1134" w:bottom="851" w:left="1134" w:header="567" w:footer="0" w:gutter="0"/>
          <w:pgNumType w:start="1"/>
          <w:cols w:space="720"/>
          <w:titlePg/>
          <w:docGrid w:linePitch="360"/>
        </w:sectPr>
      </w:pPr>
    </w:p>
    <w:p w:rsidR="00B03BA9" w:rsidRDefault="00B03BA9" w:rsidP="00B03BA9">
      <w:pPr>
        <w:pStyle w:val="ae"/>
        <w:ind w:left="907" w:right="-170"/>
        <w:jc w:val="right"/>
      </w:pPr>
      <w:r>
        <w:rPr>
          <w:sz w:val="28"/>
          <w:szCs w:val="28"/>
        </w:rPr>
        <w:lastRenderedPageBreak/>
        <w:t xml:space="preserve">Приложение № 3 </w:t>
      </w:r>
    </w:p>
    <w:p w:rsidR="00B03BA9" w:rsidRDefault="00B03BA9" w:rsidP="00B03BA9">
      <w:pPr>
        <w:pStyle w:val="ae"/>
        <w:ind w:left="907" w:right="-170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03BA9" w:rsidRDefault="00B03BA9" w:rsidP="00B03BA9">
      <w:pPr>
        <w:pStyle w:val="ae"/>
        <w:ind w:left="907" w:right="-113"/>
        <w:jc w:val="right"/>
      </w:pPr>
      <w:r>
        <w:rPr>
          <w:sz w:val="28"/>
          <w:szCs w:val="28"/>
        </w:rPr>
        <w:t>от</w:t>
      </w:r>
      <w:r w:rsidR="00E354D6">
        <w:rPr>
          <w:sz w:val="28"/>
          <w:szCs w:val="28"/>
        </w:rPr>
        <w:t xml:space="preserve"> 21 марта 2022 года № 183-п</w:t>
      </w:r>
    </w:p>
    <w:p w:rsidR="00B03BA9" w:rsidRDefault="00B03BA9" w:rsidP="00B03BA9">
      <w:pPr>
        <w:pStyle w:val="ConsPlusNormal"/>
        <w:ind w:right="-143"/>
        <w:jc w:val="right"/>
        <w:rPr>
          <w:rFonts w:ascii="Times New Roman" w:hAnsi="Times New Roman" w:cs="Times New Roman"/>
          <w:sz w:val="28"/>
          <w:szCs w:val="28"/>
        </w:rPr>
      </w:pPr>
    </w:p>
    <w:p w:rsidR="00B03BA9" w:rsidRDefault="00B03BA9" w:rsidP="00B03BA9">
      <w:pPr>
        <w:pStyle w:val="ConsPlusNormal"/>
        <w:ind w:right="-143"/>
        <w:jc w:val="right"/>
      </w:pPr>
      <w:r>
        <w:rPr>
          <w:rFonts w:ascii="Times New Roman" w:hAnsi="Times New Roman" w:cs="Times New Roman"/>
          <w:sz w:val="28"/>
          <w:szCs w:val="28"/>
        </w:rPr>
        <w:t>«Приложение № 1.3</w:t>
      </w:r>
    </w:p>
    <w:p w:rsidR="00B03BA9" w:rsidRDefault="00B03BA9" w:rsidP="00B03BA9">
      <w:pPr>
        <w:pStyle w:val="ConsPlusNormal"/>
        <w:ind w:right="-143"/>
        <w:jc w:val="right"/>
      </w:pPr>
      <w:r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</w:t>
      </w:r>
    </w:p>
    <w:p w:rsidR="00B03BA9" w:rsidRDefault="00B03BA9" w:rsidP="00B03BA9">
      <w:pPr>
        <w:pStyle w:val="ConsPlusNormal"/>
        <w:ind w:right="-143"/>
        <w:jc w:val="right"/>
      </w:pPr>
      <w:r>
        <w:rPr>
          <w:rFonts w:ascii="Times New Roman" w:hAnsi="Times New Roman" w:cs="Times New Roman"/>
          <w:sz w:val="28"/>
          <w:szCs w:val="28"/>
        </w:rPr>
        <w:t>от 12 июля 2018 года № 696-п</w:t>
      </w:r>
    </w:p>
    <w:p w:rsidR="00B03BA9" w:rsidRDefault="00B03BA9" w:rsidP="00B03BA9">
      <w:pPr>
        <w:pStyle w:val="ConsPlusNormal"/>
        <w:ind w:right="-143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03BA9" w:rsidRPr="00B03BA9" w:rsidRDefault="00B03BA9" w:rsidP="00B03BA9">
      <w:pPr>
        <w:pStyle w:val="ae"/>
        <w:ind w:left="884" w:right="-285"/>
        <w:jc w:val="right"/>
        <w:rPr>
          <w:sz w:val="28"/>
          <w:szCs w:val="28"/>
        </w:rPr>
      </w:pPr>
    </w:p>
    <w:p w:rsidR="00B03BA9" w:rsidRPr="00B03BA9" w:rsidRDefault="00B03BA9" w:rsidP="00B03BA9">
      <w:pPr>
        <w:autoSpaceDE w:val="0"/>
        <w:ind w:right="-285"/>
        <w:jc w:val="center"/>
        <w:rPr>
          <w:sz w:val="28"/>
          <w:szCs w:val="28"/>
        </w:rPr>
      </w:pPr>
      <w:r w:rsidRPr="00B03BA9">
        <w:rPr>
          <w:sz w:val="28"/>
          <w:szCs w:val="28"/>
        </w:rPr>
        <w:t>ПОЛОЖЕНИЕ</w:t>
      </w:r>
    </w:p>
    <w:p w:rsidR="00B03BA9" w:rsidRPr="00B03BA9" w:rsidRDefault="00B03BA9" w:rsidP="00B03BA9">
      <w:pPr>
        <w:pStyle w:val="ConsPlusNormal"/>
        <w:ind w:right="-285" w:firstLine="0"/>
        <w:jc w:val="center"/>
        <w:rPr>
          <w:sz w:val="28"/>
          <w:szCs w:val="28"/>
        </w:rPr>
      </w:pPr>
      <w:r w:rsidRPr="00B03BA9">
        <w:rPr>
          <w:rFonts w:ascii="Times New Roman" w:hAnsi="Times New Roman" w:cs="Times New Roman"/>
          <w:sz w:val="28"/>
          <w:szCs w:val="28"/>
        </w:rPr>
        <w:t xml:space="preserve">об очередности планируемого </w:t>
      </w:r>
      <w:proofErr w:type="gramStart"/>
      <w:r w:rsidRPr="00B03BA9">
        <w:rPr>
          <w:rFonts w:ascii="Times New Roman" w:hAnsi="Times New Roman" w:cs="Times New Roman"/>
          <w:sz w:val="28"/>
          <w:szCs w:val="28"/>
        </w:rPr>
        <w:t>развития территории элементов планировочной структуры</w:t>
      </w:r>
      <w:proofErr w:type="gramEnd"/>
      <w:r w:rsidRPr="00B03BA9">
        <w:rPr>
          <w:rFonts w:ascii="Times New Roman" w:hAnsi="Times New Roman" w:cs="Times New Roman"/>
          <w:sz w:val="28"/>
          <w:szCs w:val="28"/>
        </w:rPr>
        <w:t xml:space="preserve"> №№ 1.</w:t>
      </w:r>
      <w:r w:rsidRPr="00B03BA9">
        <w:rPr>
          <w:rFonts w:ascii="Times New Roman" w:hAnsi="Times New Roman" w:cs="Times New Roman"/>
          <w:color w:val="000000"/>
          <w:sz w:val="28"/>
          <w:szCs w:val="28"/>
        </w:rPr>
        <w:t>1 – 1.6, 2 – 4 микрорайона № 9.1</w:t>
      </w:r>
      <w:r w:rsidRPr="00B03BA9">
        <w:rPr>
          <w:rFonts w:ascii="Times New Roman" w:hAnsi="Times New Roman" w:cs="Times New Roman"/>
          <w:sz w:val="28"/>
          <w:szCs w:val="28"/>
        </w:rPr>
        <w:t xml:space="preserve"> планировочного района II проекта планировки территории, расположенной в границах: улица </w:t>
      </w:r>
    </w:p>
    <w:p w:rsidR="00B03BA9" w:rsidRPr="00B03BA9" w:rsidRDefault="00B03BA9" w:rsidP="00B03BA9">
      <w:pPr>
        <w:pStyle w:val="ConsPlusNormal"/>
        <w:ind w:right="-285" w:firstLine="0"/>
        <w:jc w:val="center"/>
        <w:rPr>
          <w:sz w:val="28"/>
          <w:szCs w:val="28"/>
        </w:rPr>
      </w:pPr>
      <w:r w:rsidRPr="00B03BA9">
        <w:rPr>
          <w:rFonts w:ascii="Times New Roman" w:hAnsi="Times New Roman" w:cs="Times New Roman"/>
          <w:sz w:val="28"/>
          <w:szCs w:val="28"/>
        </w:rPr>
        <w:t xml:space="preserve">7-я Северная – улица 5-я Северная – улица 11-я Ремесленная – улица </w:t>
      </w:r>
    </w:p>
    <w:p w:rsidR="00B03BA9" w:rsidRPr="00B03BA9" w:rsidRDefault="00B03BA9" w:rsidP="00B03BA9">
      <w:pPr>
        <w:pStyle w:val="ConsPlusNormal"/>
        <w:ind w:right="-285" w:firstLine="0"/>
        <w:jc w:val="center"/>
        <w:rPr>
          <w:sz w:val="28"/>
          <w:szCs w:val="28"/>
        </w:rPr>
      </w:pPr>
      <w:r w:rsidRPr="00B03BA9">
        <w:rPr>
          <w:rFonts w:ascii="Times New Roman" w:hAnsi="Times New Roman" w:cs="Times New Roman"/>
          <w:sz w:val="28"/>
          <w:szCs w:val="28"/>
        </w:rPr>
        <w:t xml:space="preserve">2-я </w:t>
      </w:r>
      <w:proofErr w:type="gramStart"/>
      <w:r w:rsidRPr="00B03BA9">
        <w:rPr>
          <w:rFonts w:ascii="Times New Roman" w:hAnsi="Times New Roman" w:cs="Times New Roman"/>
          <w:sz w:val="28"/>
          <w:szCs w:val="28"/>
        </w:rPr>
        <w:t>Восточная</w:t>
      </w:r>
      <w:proofErr w:type="gramEnd"/>
      <w:r w:rsidRPr="00B03BA9">
        <w:rPr>
          <w:rFonts w:ascii="Times New Roman" w:hAnsi="Times New Roman" w:cs="Times New Roman"/>
          <w:sz w:val="28"/>
          <w:szCs w:val="28"/>
        </w:rPr>
        <w:t xml:space="preserve"> – правый берег реки </w:t>
      </w:r>
      <w:proofErr w:type="spellStart"/>
      <w:r w:rsidRPr="00B03BA9">
        <w:rPr>
          <w:rFonts w:ascii="Times New Roman" w:hAnsi="Times New Roman" w:cs="Times New Roman"/>
          <w:sz w:val="28"/>
          <w:szCs w:val="28"/>
        </w:rPr>
        <w:t>Оми</w:t>
      </w:r>
      <w:proofErr w:type="spellEnd"/>
      <w:r w:rsidRPr="00B03BA9">
        <w:rPr>
          <w:rFonts w:ascii="Times New Roman" w:hAnsi="Times New Roman" w:cs="Times New Roman"/>
          <w:sz w:val="28"/>
          <w:szCs w:val="28"/>
        </w:rPr>
        <w:t xml:space="preserve"> – правый берег реки Иртыш – </w:t>
      </w:r>
    </w:p>
    <w:p w:rsidR="00B03BA9" w:rsidRPr="00B03BA9" w:rsidRDefault="00B03BA9" w:rsidP="00B03BA9">
      <w:pPr>
        <w:pStyle w:val="ConsPlusNormal"/>
        <w:ind w:right="-285" w:firstLine="0"/>
        <w:jc w:val="center"/>
        <w:rPr>
          <w:sz w:val="28"/>
          <w:szCs w:val="28"/>
        </w:rPr>
      </w:pPr>
      <w:r w:rsidRPr="00B03BA9">
        <w:rPr>
          <w:rFonts w:ascii="Times New Roman" w:hAnsi="Times New Roman" w:cs="Times New Roman"/>
          <w:sz w:val="28"/>
          <w:szCs w:val="28"/>
        </w:rPr>
        <w:t>улица Фрунзе – улица Красный Путь – в Центральном и Советском административных округах города Омска</w:t>
      </w:r>
    </w:p>
    <w:p w:rsidR="00B03BA9" w:rsidRPr="00B03BA9" w:rsidRDefault="00B03BA9" w:rsidP="00B03BA9">
      <w:pPr>
        <w:pStyle w:val="ConsPlusNormal"/>
        <w:ind w:right="-285" w:firstLine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404, в границах проектируемой территории отсутствуют.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r w:rsidRPr="00B03BA9">
        <w:rPr>
          <w:sz w:val="28"/>
          <w:szCs w:val="28"/>
        </w:rPr>
        <w:t>Развитие проектируемой территории планируется в соответствии</w:t>
      </w:r>
      <w:r w:rsidR="00E354D6">
        <w:rPr>
          <w:sz w:val="28"/>
          <w:szCs w:val="28"/>
        </w:rPr>
        <w:t xml:space="preserve"> </w:t>
      </w:r>
      <w:r w:rsidRPr="00B03BA9">
        <w:rPr>
          <w:sz w:val="28"/>
          <w:szCs w:val="28"/>
        </w:rPr>
        <w:t>со следующей очередностью:</w:t>
      </w:r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r w:rsidRPr="00B03BA9">
        <w:rPr>
          <w:sz w:val="28"/>
          <w:szCs w:val="28"/>
        </w:rPr>
        <w:t xml:space="preserve">1) строительство жилого квартала </w:t>
      </w:r>
      <w:r w:rsidRPr="00B03BA9">
        <w:rPr>
          <w:sz w:val="28"/>
          <w:szCs w:val="28"/>
          <w:lang w:val="ru-RU" w:eastAsia="ru-RU"/>
        </w:rPr>
        <w:t>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>автотранспорта</w:t>
      </w:r>
      <w:r w:rsidRPr="00B03BA9">
        <w:rPr>
          <w:sz w:val="28"/>
          <w:szCs w:val="28"/>
        </w:rPr>
        <w:t xml:space="preserve">, объектами обслуживания жилой застройки, объектами банковской и страховой деятельности, магазинами, расположенного в границах: улица </w:t>
      </w:r>
      <w:proofErr w:type="spellStart"/>
      <w:r w:rsidRPr="00B03BA9">
        <w:rPr>
          <w:sz w:val="28"/>
          <w:szCs w:val="28"/>
        </w:rPr>
        <w:t>Осоавиахимовска</w:t>
      </w:r>
      <w:r w:rsidR="00E1270F">
        <w:rPr>
          <w:sz w:val="28"/>
          <w:szCs w:val="28"/>
        </w:rPr>
        <w:t>я</w:t>
      </w:r>
      <w:proofErr w:type="spellEnd"/>
      <w:r w:rsidR="00E1270F">
        <w:rPr>
          <w:sz w:val="28"/>
          <w:szCs w:val="28"/>
        </w:rPr>
        <w:t xml:space="preserve"> – улица 5-я Северная – улица </w:t>
      </w:r>
      <w:r w:rsidRPr="00B03BA9">
        <w:rPr>
          <w:sz w:val="28"/>
          <w:szCs w:val="28"/>
        </w:rPr>
        <w:t xml:space="preserve">Герцена – улица </w:t>
      </w:r>
      <w:r w:rsidR="00E354D6">
        <w:rPr>
          <w:sz w:val="28"/>
          <w:szCs w:val="28"/>
        </w:rPr>
        <w:t xml:space="preserve"> </w:t>
      </w:r>
      <w:r w:rsidRPr="00B03BA9">
        <w:rPr>
          <w:sz w:val="28"/>
          <w:szCs w:val="28"/>
        </w:rPr>
        <w:t>3-я Северная;</w:t>
      </w:r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>2) строительство жилого квартала</w:t>
      </w:r>
      <w:r w:rsidRPr="00B03BA9">
        <w:rPr>
          <w:sz w:val="28"/>
          <w:szCs w:val="28"/>
          <w:lang w:val="ru-RU" w:eastAsia="ru-RU"/>
        </w:rPr>
        <w:t xml:space="preserve"> 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автотранспорта, </w:t>
      </w:r>
      <w:r w:rsidRPr="00B03BA9">
        <w:rPr>
          <w:sz w:val="28"/>
          <w:szCs w:val="28"/>
        </w:rPr>
        <w:t xml:space="preserve">объектами обслуживания жилой застройки, объектами банковской и страховой деятельности, расположенного в границах: улица Тарская – улица 3-я Северная – улица </w:t>
      </w:r>
      <w:proofErr w:type="spellStart"/>
      <w:r w:rsidRPr="00B03BA9">
        <w:rPr>
          <w:sz w:val="28"/>
          <w:szCs w:val="28"/>
        </w:rPr>
        <w:t>Осоавиахимовская</w:t>
      </w:r>
      <w:proofErr w:type="spellEnd"/>
      <w:r w:rsidRPr="00B03BA9">
        <w:rPr>
          <w:sz w:val="28"/>
          <w:szCs w:val="28"/>
        </w:rPr>
        <w:t xml:space="preserve"> – улица</w:t>
      </w:r>
      <w:r w:rsidR="00E354D6">
        <w:rPr>
          <w:sz w:val="28"/>
          <w:szCs w:val="28"/>
        </w:rPr>
        <w:t xml:space="preserve"> </w:t>
      </w:r>
      <w:r w:rsidRPr="00B03BA9">
        <w:rPr>
          <w:sz w:val="28"/>
          <w:szCs w:val="28"/>
        </w:rPr>
        <w:t>1-я Северная;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 xml:space="preserve">3) строительство жилого квартала с объектами обслуживания жилой застройки, </w:t>
      </w:r>
      <w:r w:rsidRPr="00B03BA9">
        <w:rPr>
          <w:sz w:val="28"/>
          <w:szCs w:val="28"/>
          <w:lang w:val="ru-RU" w:eastAsia="ru-RU"/>
        </w:rPr>
        <w:t>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>автотранспорта</w:t>
      </w:r>
      <w:r w:rsidRPr="00B03BA9">
        <w:rPr>
          <w:sz w:val="28"/>
          <w:szCs w:val="28"/>
        </w:rPr>
        <w:t>, объектами банковской и страховой деятельности, объектами коммунального обслуживания, делового управления, магазинами</w:t>
      </w:r>
      <w:r w:rsidRPr="00B03BA9">
        <w:rPr>
          <w:sz w:val="28"/>
          <w:szCs w:val="28"/>
          <w:lang w:val="ru-RU" w:eastAsia="ru-RU"/>
        </w:rPr>
        <w:t xml:space="preserve">, объектами общественного питания, обеспечения занятий </w:t>
      </w:r>
      <w:r w:rsidRPr="00B03BA9">
        <w:rPr>
          <w:sz w:val="28"/>
          <w:szCs w:val="28"/>
        </w:rPr>
        <w:t xml:space="preserve">спортом в помещениях, объектами бытового, амбулаторно-поликлинического и амбулаторного ветеринарного обслуживания, объектами культурного развития, расположенного в границах: улица </w:t>
      </w:r>
      <w:proofErr w:type="spellStart"/>
      <w:r w:rsidRPr="00B03BA9">
        <w:rPr>
          <w:sz w:val="28"/>
          <w:szCs w:val="28"/>
        </w:rPr>
        <w:t>Осоавиахимовская</w:t>
      </w:r>
      <w:proofErr w:type="spellEnd"/>
      <w:r w:rsidRPr="00B03BA9">
        <w:rPr>
          <w:sz w:val="28"/>
          <w:szCs w:val="28"/>
        </w:rPr>
        <w:t xml:space="preserve"> – улица 7-я Северная – улица Герцена – улица 5-я Северная;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lastRenderedPageBreak/>
        <w:t xml:space="preserve">4) строительство жилого квартала с объектами гостиничного обслуживания, общественного питания, делового управления, объектом развлекательных мероприятий, объектами торговли, </w:t>
      </w:r>
      <w:r w:rsidRPr="00B03BA9">
        <w:rPr>
          <w:sz w:val="28"/>
          <w:szCs w:val="28"/>
          <w:lang w:val="ru-RU" w:eastAsia="ru-RU"/>
        </w:rPr>
        <w:t xml:space="preserve">автомобильной мойкой, магазинами и объектами банковской и страховой деятельности, объектами обеспечения занятий </w:t>
      </w:r>
      <w:r w:rsidRPr="00B03BA9">
        <w:rPr>
          <w:sz w:val="28"/>
          <w:szCs w:val="28"/>
        </w:rPr>
        <w:t xml:space="preserve">спортом в помещениях, объектами бытового, амбулаторно-поликлинического и амбулаторного ветеринарного обслуживания, объектами культурного развития, расположенного в границах: улица </w:t>
      </w:r>
      <w:proofErr w:type="spellStart"/>
      <w:r w:rsidRPr="00B03BA9">
        <w:rPr>
          <w:sz w:val="28"/>
          <w:szCs w:val="28"/>
        </w:rPr>
        <w:t>Осоавиахимовская</w:t>
      </w:r>
      <w:proofErr w:type="spellEnd"/>
      <w:r w:rsidRPr="00B03BA9">
        <w:rPr>
          <w:sz w:val="28"/>
          <w:szCs w:val="28"/>
        </w:rPr>
        <w:t xml:space="preserve"> – улица 3-я Северная – улица Герцена – улица 1-я Северная;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r w:rsidRPr="00B03BA9">
        <w:rPr>
          <w:sz w:val="28"/>
          <w:szCs w:val="28"/>
        </w:rPr>
        <w:t>5) строительство объекта начального общего и среднего общего образования с площадками для за</w:t>
      </w:r>
      <w:r>
        <w:rPr>
          <w:sz w:val="28"/>
          <w:szCs w:val="28"/>
        </w:rPr>
        <w:t xml:space="preserve">нятий спортом, расположенного </w:t>
      </w:r>
      <w:r w:rsidRPr="00B03BA9">
        <w:rPr>
          <w:sz w:val="28"/>
          <w:szCs w:val="28"/>
        </w:rPr>
        <w:t>в границах: улица Тарск</w:t>
      </w:r>
      <w:r>
        <w:rPr>
          <w:sz w:val="28"/>
          <w:szCs w:val="28"/>
        </w:rPr>
        <w:t>ая – улица 5-я Северная – улица</w:t>
      </w:r>
      <w:r w:rsidRPr="00B03BA9">
        <w:rPr>
          <w:sz w:val="28"/>
          <w:szCs w:val="28"/>
        </w:rPr>
        <w:t xml:space="preserve"> </w:t>
      </w:r>
      <w:proofErr w:type="spellStart"/>
      <w:r w:rsidRPr="00B03BA9">
        <w:rPr>
          <w:sz w:val="28"/>
          <w:szCs w:val="28"/>
        </w:rPr>
        <w:t>Осоавиахимовская</w:t>
      </w:r>
      <w:proofErr w:type="spellEnd"/>
      <w:r w:rsidRPr="00B03BA9">
        <w:rPr>
          <w:sz w:val="28"/>
          <w:szCs w:val="28"/>
        </w:rPr>
        <w:t xml:space="preserve"> – улица </w:t>
      </w:r>
      <w:r w:rsidR="00E354D6">
        <w:rPr>
          <w:sz w:val="28"/>
          <w:szCs w:val="28"/>
        </w:rPr>
        <w:t xml:space="preserve"> </w:t>
      </w:r>
      <w:r w:rsidRPr="00B03BA9">
        <w:rPr>
          <w:sz w:val="28"/>
          <w:szCs w:val="28"/>
        </w:rPr>
        <w:t>3-я Северная;</w:t>
      </w:r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>6) строительство жилого квартала</w:t>
      </w:r>
      <w:r w:rsidRPr="00B03BA9">
        <w:rPr>
          <w:sz w:val="28"/>
          <w:szCs w:val="28"/>
          <w:lang w:val="ru-RU" w:eastAsia="ru-RU"/>
        </w:rPr>
        <w:t xml:space="preserve"> 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автотранспорта, </w:t>
      </w:r>
      <w:r w:rsidRPr="00B03BA9">
        <w:rPr>
          <w:sz w:val="28"/>
          <w:szCs w:val="28"/>
        </w:rPr>
        <w:t>объектами обслуживания жилой застройки,</w:t>
      </w:r>
      <w:r w:rsidRPr="00B03BA9">
        <w:rPr>
          <w:sz w:val="28"/>
          <w:szCs w:val="28"/>
          <w:lang w:val="ru-RU" w:eastAsia="ru-RU"/>
        </w:rPr>
        <w:t xml:space="preserve"> объектами банковской и страховой деятельности</w:t>
      </w:r>
      <w:r w:rsidRPr="00B03BA9">
        <w:rPr>
          <w:sz w:val="28"/>
          <w:szCs w:val="28"/>
        </w:rPr>
        <w:t xml:space="preserve">, объектами хранения автотранспорта, автомобильными мойками и объектами ремонта автомобилей, объектами делового управления, </w:t>
      </w:r>
      <w:r w:rsidRPr="00B03BA9">
        <w:rPr>
          <w:sz w:val="28"/>
          <w:szCs w:val="28"/>
          <w:lang w:val="ru-RU" w:eastAsia="ru-RU"/>
        </w:rPr>
        <w:t>гостиничного обслуживания,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общественного питания, объектами обеспечения занятий </w:t>
      </w:r>
      <w:r w:rsidRPr="00B03BA9">
        <w:rPr>
          <w:sz w:val="28"/>
          <w:szCs w:val="28"/>
        </w:rPr>
        <w:t>спортом в помещениях, бытового, амбулаторно-поликлинического и амбулаторного ветеринарного обслуживания, объектами культурного развития, торговли, расположенного в границах: улица Орджоникидзе – улица 3-я Северная – улица Тарская</w:t>
      </w:r>
      <w:proofErr w:type="gramEnd"/>
      <w:r w:rsidRPr="00B03BA9">
        <w:rPr>
          <w:sz w:val="28"/>
          <w:szCs w:val="28"/>
        </w:rPr>
        <w:t>– улица 1-я Северная;</w:t>
      </w:r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>7) строительство жилого квартала</w:t>
      </w:r>
      <w:r w:rsidRPr="00B03BA9">
        <w:rPr>
          <w:sz w:val="28"/>
          <w:szCs w:val="28"/>
          <w:lang w:val="ru-RU" w:eastAsia="ru-RU"/>
        </w:rPr>
        <w:t xml:space="preserve"> 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автотранспорта, </w:t>
      </w:r>
      <w:r w:rsidRPr="00B03BA9">
        <w:rPr>
          <w:sz w:val="28"/>
          <w:szCs w:val="28"/>
        </w:rPr>
        <w:t>объектами обслуживания жилой застройки,</w:t>
      </w:r>
      <w:r w:rsidRPr="00B03BA9">
        <w:rPr>
          <w:sz w:val="28"/>
          <w:szCs w:val="28"/>
          <w:lang w:val="ru-RU" w:eastAsia="ru-RU"/>
        </w:rPr>
        <w:t xml:space="preserve"> объектами банковской и страховой деятельности,</w:t>
      </w:r>
      <w:r w:rsidRPr="00B03BA9">
        <w:rPr>
          <w:sz w:val="28"/>
          <w:szCs w:val="28"/>
        </w:rPr>
        <w:t xml:space="preserve"> объектом дошкольного образования, расположенного в границах: улица Орджоникидзе – улица 5-я Северная – улица Тарская – улица 3-я Северная;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 xml:space="preserve">8) строительство жилого квартала </w:t>
      </w:r>
      <w:r w:rsidRPr="00B03BA9">
        <w:rPr>
          <w:sz w:val="28"/>
          <w:szCs w:val="28"/>
          <w:lang w:val="ru-RU" w:eastAsia="ru-RU"/>
        </w:rPr>
        <w:t>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автотранспорта, </w:t>
      </w:r>
      <w:r w:rsidRPr="00B03BA9">
        <w:rPr>
          <w:sz w:val="28"/>
          <w:szCs w:val="28"/>
        </w:rPr>
        <w:t>объектами обслуживания жилой застройки, объектами банковской и страховой деятельности, коммунального обслуживания, делового управления, магазинами</w:t>
      </w:r>
      <w:r w:rsidRPr="00B03BA9">
        <w:rPr>
          <w:sz w:val="28"/>
          <w:szCs w:val="28"/>
          <w:lang w:val="ru-RU" w:eastAsia="ru-RU"/>
        </w:rPr>
        <w:t xml:space="preserve">, объектами общественного питания, объектами обеспечения занятий </w:t>
      </w:r>
      <w:r w:rsidRPr="00B03BA9">
        <w:rPr>
          <w:sz w:val="28"/>
          <w:szCs w:val="28"/>
        </w:rPr>
        <w:t>спортом в помещениях, бытового, амбулаторно-поликлинического и амбулаторного ветеринарного обслуживания, объектами культурного развития, расположенного в границах: улица Орджоникидзе – улица 7-я Северная – улица Тарская – улица 5-я Северная;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  <w:proofErr w:type="gramStart"/>
      <w:r w:rsidRPr="00B03BA9">
        <w:rPr>
          <w:sz w:val="28"/>
          <w:szCs w:val="28"/>
        </w:rPr>
        <w:t>9) строительство жилого квартала</w:t>
      </w:r>
      <w:r w:rsidRPr="00B03BA9">
        <w:rPr>
          <w:sz w:val="28"/>
          <w:szCs w:val="28"/>
          <w:lang w:val="ru-RU" w:eastAsia="ru-RU"/>
        </w:rPr>
        <w:t xml:space="preserve"> с закрытым объектом хранения</w:t>
      </w:r>
      <w:r w:rsidR="00E354D6">
        <w:rPr>
          <w:sz w:val="28"/>
          <w:szCs w:val="28"/>
          <w:lang w:val="ru-RU" w:eastAsia="ru-RU"/>
        </w:rPr>
        <w:t xml:space="preserve"> </w:t>
      </w:r>
      <w:r w:rsidRPr="00B03BA9">
        <w:rPr>
          <w:sz w:val="28"/>
          <w:szCs w:val="28"/>
          <w:lang w:val="ru-RU" w:eastAsia="ru-RU"/>
        </w:rPr>
        <w:t xml:space="preserve">автотранспорта, </w:t>
      </w:r>
      <w:r w:rsidRPr="00B03BA9">
        <w:rPr>
          <w:sz w:val="28"/>
          <w:szCs w:val="28"/>
        </w:rPr>
        <w:t>объектами обслуживания жилой застройки, объектами банковской и страховой деятельности, коммунального обслуживания, делового управления, магазинами</w:t>
      </w:r>
      <w:r w:rsidRPr="00B03BA9">
        <w:rPr>
          <w:sz w:val="28"/>
          <w:szCs w:val="28"/>
          <w:lang w:val="ru-RU" w:eastAsia="ru-RU"/>
        </w:rPr>
        <w:t xml:space="preserve">, объектами общественного питания, объектами обеспечения занятий </w:t>
      </w:r>
      <w:r w:rsidRPr="00B03BA9">
        <w:rPr>
          <w:sz w:val="28"/>
          <w:szCs w:val="28"/>
        </w:rPr>
        <w:t>спортом в помещениях, бытового, амбулаторно-поликлинического и амбулаторного ветеринарного обслуживания, объектами культур</w:t>
      </w:r>
      <w:r w:rsidR="00E1270F">
        <w:rPr>
          <w:sz w:val="28"/>
          <w:szCs w:val="28"/>
        </w:rPr>
        <w:t xml:space="preserve">ного развития, расположенного </w:t>
      </w:r>
      <w:r w:rsidRPr="00B03BA9">
        <w:rPr>
          <w:sz w:val="28"/>
          <w:szCs w:val="28"/>
        </w:rPr>
        <w:t xml:space="preserve">в границах: </w:t>
      </w:r>
      <w:r w:rsidRPr="00B03BA9">
        <w:rPr>
          <w:sz w:val="28"/>
          <w:szCs w:val="28"/>
        </w:rPr>
        <w:lastRenderedPageBreak/>
        <w:t>улица Тарская – улица 7-я Северная – улиц</w:t>
      </w:r>
      <w:r w:rsidR="00E1270F">
        <w:rPr>
          <w:sz w:val="28"/>
          <w:szCs w:val="28"/>
        </w:rPr>
        <w:t>а</w:t>
      </w:r>
      <w:r w:rsidRPr="00B03BA9">
        <w:rPr>
          <w:sz w:val="28"/>
          <w:szCs w:val="28"/>
        </w:rPr>
        <w:t xml:space="preserve"> </w:t>
      </w:r>
      <w:proofErr w:type="spellStart"/>
      <w:r w:rsidRPr="00B03BA9">
        <w:rPr>
          <w:sz w:val="28"/>
          <w:szCs w:val="28"/>
        </w:rPr>
        <w:t>Осоавиахимовская</w:t>
      </w:r>
      <w:proofErr w:type="spellEnd"/>
      <w:r w:rsidRPr="00B03BA9">
        <w:rPr>
          <w:sz w:val="28"/>
          <w:szCs w:val="28"/>
        </w:rPr>
        <w:t xml:space="preserve"> – улица 5-я Северная.</w:t>
      </w:r>
      <w:proofErr w:type="gramEnd"/>
    </w:p>
    <w:p w:rsidR="00B03BA9" w:rsidRPr="00B03BA9" w:rsidRDefault="00B03BA9" w:rsidP="00B03BA9">
      <w:pPr>
        <w:pStyle w:val="af4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B03BA9">
        <w:rPr>
          <w:sz w:val="28"/>
          <w:szCs w:val="28"/>
        </w:rPr>
        <w:t>В рамках каждого из этапов развития проектируемой территории осуществляются:</w:t>
      </w:r>
    </w:p>
    <w:p w:rsidR="00B03BA9" w:rsidRPr="00B03BA9" w:rsidRDefault="00B03BA9" w:rsidP="00B03BA9">
      <w:pPr>
        <w:pStyle w:val="af4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B03BA9">
        <w:rPr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B03BA9" w:rsidRPr="00B03BA9" w:rsidRDefault="00B03BA9" w:rsidP="00B03BA9">
      <w:pPr>
        <w:pStyle w:val="af4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B03BA9">
        <w:rPr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B03BA9" w:rsidRPr="00B03BA9" w:rsidRDefault="00B03BA9" w:rsidP="00B03BA9">
      <w:pPr>
        <w:pStyle w:val="af4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B03BA9"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Градостроительным кодексом Российской Федерации;</w:t>
      </w:r>
    </w:p>
    <w:p w:rsidR="00B03BA9" w:rsidRPr="00B03BA9" w:rsidRDefault="00B03BA9" w:rsidP="00B03BA9">
      <w:pPr>
        <w:pStyle w:val="af4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B03BA9">
        <w:rPr>
          <w:sz w:val="28"/>
          <w:szCs w:val="28"/>
        </w:rPr>
        <w:t>- получение разрешения на ввод объекта капитального строительства в эксплуатацию</w:t>
      </w:r>
      <w:proofErr w:type="gramStart"/>
      <w:r w:rsidRPr="00B03BA9">
        <w:rPr>
          <w:sz w:val="28"/>
          <w:szCs w:val="28"/>
        </w:rPr>
        <w:t>.»</w:t>
      </w:r>
      <w:proofErr w:type="gramEnd"/>
    </w:p>
    <w:p w:rsidR="00B03BA9" w:rsidRPr="00B03BA9" w:rsidRDefault="00B03BA9" w:rsidP="00B03BA9">
      <w:pPr>
        <w:ind w:firstLine="709"/>
        <w:jc w:val="both"/>
        <w:rPr>
          <w:sz w:val="28"/>
          <w:szCs w:val="28"/>
        </w:rPr>
      </w:pPr>
    </w:p>
    <w:p w:rsidR="00B03BA9" w:rsidRPr="00B03BA9" w:rsidRDefault="00B03BA9" w:rsidP="00B03BA9">
      <w:pPr>
        <w:pStyle w:val="af4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</w:pPr>
      <w:r w:rsidRPr="00B03BA9">
        <w:rPr>
          <w:sz w:val="28"/>
          <w:szCs w:val="28"/>
        </w:rPr>
        <w:t>____________________</w:t>
      </w:r>
    </w:p>
    <w:p w:rsidR="00B03BA9" w:rsidRDefault="00B03BA9" w:rsidP="00B03BA9">
      <w:pPr>
        <w:spacing w:before="60" w:after="60"/>
        <w:jc w:val="center"/>
        <w:rPr>
          <w:sz w:val="28"/>
          <w:szCs w:val="28"/>
        </w:rPr>
      </w:pPr>
    </w:p>
    <w:p w:rsidR="006D3A06" w:rsidRDefault="006D3A06" w:rsidP="00B03BA9">
      <w:pPr>
        <w:spacing w:before="60" w:after="60"/>
        <w:jc w:val="center"/>
        <w:rPr>
          <w:sz w:val="28"/>
          <w:szCs w:val="28"/>
        </w:rPr>
      </w:pPr>
    </w:p>
    <w:p w:rsidR="006D3A06" w:rsidRDefault="006D3A06" w:rsidP="006D3A06">
      <w:pPr>
        <w:pStyle w:val="ConsPlusNormal"/>
        <w:jc w:val="right"/>
        <w:rPr>
          <w:sz w:val="28"/>
          <w:szCs w:val="28"/>
        </w:rPr>
        <w:sectPr w:rsidR="006D3A06" w:rsidSect="00007168">
          <w:pgSz w:w="11906" w:h="16838" w:code="9"/>
          <w:pgMar w:top="1134" w:right="851" w:bottom="1134" w:left="1559" w:header="567" w:footer="0" w:gutter="0"/>
          <w:pgNumType w:start="1"/>
          <w:cols w:space="720"/>
          <w:titlePg/>
          <w:docGrid w:linePitch="360"/>
        </w:sectPr>
      </w:pPr>
    </w:p>
    <w:p w:rsidR="006D3A06" w:rsidRDefault="006D3A06" w:rsidP="00B03BA9">
      <w:pPr>
        <w:jc w:val="both"/>
        <w:rPr>
          <w:sz w:val="28"/>
          <w:szCs w:val="28"/>
        </w:rPr>
      </w:pPr>
      <w:r w:rsidRPr="006D3A06"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3.4pt;height:388.05pt">
            <v:imagedata r:id="rId10" o:title=""/>
          </v:shape>
        </w:pict>
      </w:r>
      <w:r w:rsidR="00D529B2" w:rsidRPr="006D3A06">
        <w:rPr>
          <w:sz w:val="28"/>
          <w:szCs w:val="28"/>
        </w:rPr>
        <w:lastRenderedPageBreak/>
        <w:pict>
          <v:shape id="_x0000_i1026" type="#_x0000_t75" style="width:531.1pt;height:422.65pt">
            <v:imagedata r:id="rId11" o:title=""/>
          </v:shape>
        </w:pict>
      </w:r>
    </w:p>
    <w:sectPr w:rsidR="006D3A06" w:rsidSect="00007168">
      <w:pgSz w:w="16838" w:h="11906" w:orient="landscape"/>
      <w:pgMar w:top="1701" w:right="1134" w:bottom="851" w:left="816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3E43" w:rsidRDefault="00D63E43">
      <w:r>
        <w:separator/>
      </w:r>
    </w:p>
  </w:endnote>
  <w:endnote w:type="continuationSeparator" w:id="1">
    <w:p w:rsidR="00D63E43" w:rsidRDefault="00D63E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3E43" w:rsidRDefault="00D63E43">
      <w:r>
        <w:separator/>
      </w:r>
    </w:p>
  </w:footnote>
  <w:footnote w:type="continuationSeparator" w:id="1">
    <w:p w:rsidR="00D63E43" w:rsidRDefault="00D63E4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168" w:rsidRDefault="00007168" w:rsidP="00313535">
    <w:pPr>
      <w:pStyle w:val="aa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007168" w:rsidRDefault="00007168" w:rsidP="006D3A06">
    <w:pPr>
      <w:pStyle w:val="aa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168" w:rsidRDefault="00007168" w:rsidP="006D3A06">
    <w:pPr>
      <w:pStyle w:val="aa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-"/>
      <w:lvlJc w:val="left"/>
      <w:pPr>
        <w:tabs>
          <w:tab w:val="num" w:pos="0"/>
        </w:tabs>
        <w:ind w:left="786" w:hanging="360"/>
      </w:pPr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1B76"/>
    <w:rsid w:val="00007168"/>
    <w:rsid w:val="001027E8"/>
    <w:rsid w:val="001125A7"/>
    <w:rsid w:val="00144DEC"/>
    <w:rsid w:val="001620E9"/>
    <w:rsid w:val="00183BEB"/>
    <w:rsid w:val="001B09DB"/>
    <w:rsid w:val="001D0D9E"/>
    <w:rsid w:val="00220F3C"/>
    <w:rsid w:val="00254D45"/>
    <w:rsid w:val="002B031D"/>
    <w:rsid w:val="003105DF"/>
    <w:rsid w:val="00313535"/>
    <w:rsid w:val="003151A8"/>
    <w:rsid w:val="004A4608"/>
    <w:rsid w:val="00513034"/>
    <w:rsid w:val="00651EF5"/>
    <w:rsid w:val="006D3A06"/>
    <w:rsid w:val="007073B5"/>
    <w:rsid w:val="00735626"/>
    <w:rsid w:val="007A34D0"/>
    <w:rsid w:val="007C643D"/>
    <w:rsid w:val="007F0C63"/>
    <w:rsid w:val="0090563A"/>
    <w:rsid w:val="009B6ACD"/>
    <w:rsid w:val="00AC5D95"/>
    <w:rsid w:val="00B03BA9"/>
    <w:rsid w:val="00B71B76"/>
    <w:rsid w:val="00C00757"/>
    <w:rsid w:val="00CA61C0"/>
    <w:rsid w:val="00CD1939"/>
    <w:rsid w:val="00D529B2"/>
    <w:rsid w:val="00D5360C"/>
    <w:rsid w:val="00D63E43"/>
    <w:rsid w:val="00E1270F"/>
    <w:rsid w:val="00E354D6"/>
    <w:rsid w:val="00EE1081"/>
    <w:rsid w:val="00F04893"/>
    <w:rsid w:val="00FF2C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2">
    <w:name w:val="heading 2"/>
    <w:basedOn w:val="1"/>
    <w:next w:val="a0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20">
    <w:name w:val="Основной шрифт абзаца2"/>
  </w:style>
  <w:style w:type="character" w:customStyle="1" w:styleId="10">
    <w:name w:val="Основной шрифт абзаца1"/>
  </w:style>
  <w:style w:type="character" w:styleId="a4">
    <w:name w:val="page number"/>
    <w:basedOn w:val="10"/>
  </w:style>
  <w:style w:type="character" w:styleId="a5">
    <w:name w:val="Hyperlink"/>
    <w:rPr>
      <w:color w:val="000080"/>
      <w:u w:val="single"/>
      <w:lang/>
    </w:rPr>
  </w:style>
  <w:style w:type="paragraph" w:customStyle="1" w:styleId="1">
    <w:name w:val="Заголовок1"/>
    <w:basedOn w:val="a"/>
    <w:next w:val="a0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0">
    <w:name w:val="Body Text"/>
    <w:basedOn w:val="a"/>
    <w:pPr>
      <w:spacing w:after="140" w:line="276" w:lineRule="auto"/>
    </w:pPr>
  </w:style>
  <w:style w:type="paragraph" w:styleId="a6">
    <w:name w:val="List"/>
    <w:basedOn w:val="a0"/>
    <w:rPr>
      <w:rFonts w:cs="Mangal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1">
    <w:name w:val="Название объекта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Mang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8">
    <w:name w:val="Знак"/>
    <w:basedOn w:val="a"/>
    <w:pPr>
      <w:spacing w:line="240" w:lineRule="exact"/>
      <w:jc w:val="both"/>
    </w:pPr>
    <w:rPr>
      <w:lang w:val="en-US"/>
    </w:rPr>
  </w:style>
  <w:style w:type="paragraph" w:customStyle="1" w:styleId="a9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a">
    <w:name w:val="header"/>
    <w:basedOn w:val="a"/>
    <w:link w:val="ab"/>
    <w:uiPriority w:val="99"/>
    <w:pPr>
      <w:tabs>
        <w:tab w:val="center" w:pos="4677"/>
        <w:tab w:val="right" w:pos="9355"/>
      </w:tabs>
    </w:pPr>
  </w:style>
  <w:style w:type="paragraph" w:styleId="ac">
    <w:name w:val="footer"/>
    <w:basedOn w:val="a"/>
    <w:link w:val="ad"/>
    <w:uiPriority w:val="99"/>
    <w:pPr>
      <w:tabs>
        <w:tab w:val="center" w:pos="4677"/>
        <w:tab w:val="right" w:pos="9355"/>
      </w:tabs>
    </w:pPr>
  </w:style>
  <w:style w:type="paragraph" w:customStyle="1" w:styleId="ae">
    <w:name w:val="ОГП_Содержимое таблицы"/>
    <w:basedOn w:val="a"/>
    <w:pPr>
      <w:suppressLineNumbers/>
      <w:jc w:val="both"/>
    </w:pPr>
    <w:rPr>
      <w:rFonts w:eastAsia="Calibri"/>
    </w:rPr>
  </w:style>
  <w:style w:type="paragraph" w:customStyle="1" w:styleId="af">
    <w:name w:val="Содержимое врезки"/>
    <w:basedOn w:val="a"/>
  </w:style>
  <w:style w:type="paragraph" w:customStyle="1" w:styleId="af0">
    <w:name w:val="Содержимое таблицы"/>
    <w:basedOn w:val="a"/>
    <w:pPr>
      <w:suppressLineNumbers/>
    </w:pPr>
  </w:style>
  <w:style w:type="paragraph" w:customStyle="1" w:styleId="af1">
    <w:name w:val="Заголовок таблицы"/>
    <w:basedOn w:val="af0"/>
    <w:pPr>
      <w:jc w:val="center"/>
    </w:pPr>
    <w:rPr>
      <w:b/>
      <w:bCs/>
    </w:rPr>
  </w:style>
  <w:style w:type="paragraph" w:customStyle="1" w:styleId="af2">
    <w:name w:val="Нормальный (таблица)"/>
    <w:basedOn w:val="a"/>
    <w:next w:val="a"/>
    <w:pPr>
      <w:widowControl w:val="0"/>
      <w:suppressAutoHyphens w:val="0"/>
      <w:autoSpaceDE w:val="0"/>
      <w:jc w:val="both"/>
    </w:pPr>
    <w:rPr>
      <w:rFonts w:ascii="Times New Roman CYR" w:eastAsia="Calibri" w:hAnsi="Times New Roman CYR" w:cs="Times New Roman CYR"/>
    </w:rPr>
  </w:style>
  <w:style w:type="paragraph" w:customStyle="1" w:styleId="af3">
    <w:name w:val="Прижатый влево"/>
    <w:basedOn w:val="a"/>
    <w:next w:val="a"/>
    <w:pPr>
      <w:widowControl w:val="0"/>
      <w:suppressAutoHyphens w:val="0"/>
      <w:autoSpaceDE w:val="0"/>
    </w:pPr>
    <w:rPr>
      <w:rFonts w:ascii="Times New Roman CYR" w:eastAsia="Calibri" w:hAnsi="Times New Roman CYR" w:cs="Times New Roman CYR"/>
    </w:rPr>
  </w:style>
  <w:style w:type="paragraph" w:customStyle="1" w:styleId="af4">
    <w:name w:val="НЗФ_Текст_Список"/>
    <w:basedOn w:val="a"/>
    <w:rsid w:val="00B03BA9"/>
    <w:pPr>
      <w:numPr>
        <w:numId w:val="8"/>
      </w:numPr>
      <w:tabs>
        <w:tab w:val="left" w:pos="900"/>
      </w:tabs>
      <w:spacing w:line="276" w:lineRule="auto"/>
      <w:ind w:firstLine="706"/>
      <w:jc w:val="both"/>
    </w:pPr>
    <w:rPr>
      <w:rFonts w:eastAsia="Calibri"/>
      <w:szCs w:val="22"/>
    </w:rPr>
  </w:style>
  <w:style w:type="character" w:customStyle="1" w:styleId="ab">
    <w:name w:val="Верхний колонтитул Знак"/>
    <w:basedOn w:val="a1"/>
    <w:link w:val="aa"/>
    <w:uiPriority w:val="99"/>
    <w:rsid w:val="00007168"/>
    <w:rPr>
      <w:sz w:val="24"/>
      <w:szCs w:val="24"/>
      <w:lang w:eastAsia="zh-CN"/>
    </w:rPr>
  </w:style>
  <w:style w:type="character" w:customStyle="1" w:styleId="ad">
    <w:name w:val="Нижний колонтитул Знак"/>
    <w:basedOn w:val="a1"/>
    <w:link w:val="ac"/>
    <w:uiPriority w:val="99"/>
    <w:rsid w:val="00007168"/>
    <w:rPr>
      <w:sz w:val="24"/>
      <w:szCs w:val="24"/>
      <w:lang w:eastAsia="zh-CN"/>
    </w:rPr>
  </w:style>
  <w:style w:type="paragraph" w:styleId="af5">
    <w:name w:val="No Spacing"/>
    <w:link w:val="af6"/>
    <w:uiPriority w:val="1"/>
    <w:qFormat/>
    <w:rsid w:val="00007168"/>
    <w:rPr>
      <w:rFonts w:ascii="Calibri" w:hAnsi="Calibri"/>
      <w:sz w:val="22"/>
      <w:szCs w:val="22"/>
    </w:rPr>
  </w:style>
  <w:style w:type="character" w:customStyle="1" w:styleId="af6">
    <w:name w:val="Без интервала Знак"/>
    <w:basedOn w:val="a1"/>
    <w:link w:val="af5"/>
    <w:uiPriority w:val="1"/>
    <w:rsid w:val="00007168"/>
    <w:rPr>
      <w:rFonts w:ascii="Calibri" w:hAnsi="Calibri"/>
      <w:sz w:val="22"/>
      <w:szCs w:val="22"/>
      <w:lang w:val="ru-RU" w:eastAsia="ru-RU" w:bidi="ar-SA"/>
    </w:rPr>
  </w:style>
  <w:style w:type="paragraph" w:styleId="af7">
    <w:name w:val="Balloon Text"/>
    <w:basedOn w:val="a"/>
    <w:link w:val="af8"/>
    <w:uiPriority w:val="99"/>
    <w:semiHidden/>
    <w:unhideWhenUsed/>
    <w:rsid w:val="00007168"/>
    <w:pPr>
      <w:suppressAutoHyphens w:val="0"/>
      <w:ind w:firstLine="720"/>
      <w:jc w:val="both"/>
    </w:pPr>
    <w:rPr>
      <w:rFonts w:ascii="Segoe UI" w:hAnsi="Segoe UI" w:cs="Segoe UI"/>
      <w:sz w:val="18"/>
      <w:szCs w:val="18"/>
      <w:lang w:eastAsia="ru-RU"/>
    </w:rPr>
  </w:style>
  <w:style w:type="character" w:customStyle="1" w:styleId="af8">
    <w:name w:val="Текст выноски Знак"/>
    <w:basedOn w:val="a1"/>
    <w:link w:val="af7"/>
    <w:uiPriority w:val="99"/>
    <w:semiHidden/>
    <w:rsid w:val="00007168"/>
    <w:rPr>
      <w:rFonts w:ascii="Segoe UI" w:hAnsi="Segoe UI" w:cs="Segoe UI"/>
      <w:sz w:val="18"/>
      <w:szCs w:val="18"/>
    </w:rPr>
  </w:style>
  <w:style w:type="character" w:customStyle="1" w:styleId="Strong">
    <w:name w:val="Strong"/>
    <w:basedOn w:val="a1"/>
    <w:rsid w:val="00E354D6"/>
    <w:rPr>
      <w:rFonts w:ascii="Times New Roman" w:hAnsi="Times New Roman" w:cs="Times New Roman" w:hint="default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840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5264C8-B85D-4343-83AC-E02EBBC4DF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3055</Words>
  <Characters>17414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12.07.2018 N 696-п(ред. от 03.03.2021)"Об утверждении документации по планировке части территории муниципального образования городской округ город Омск Омской области и признании утратившим силу постановления Ад</vt:lpstr>
    </vt:vector>
  </TitlesOfParts>
  <Company/>
  <LinksUpToDate>false</LinksUpToDate>
  <CharactersWithSpaces>20429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12.07.2018 N 696-п(ред. от 03.03.2021)"Об утверждении документации по планировке части территории муниципального образования городской округ город Омск Омской области и признании утратившим силу постановления Администрации города Омска от 12 августа 2011 года N 896-п"(вместе с "Положением о характеристиках планируемого развития территории, расположенной в границах: улица 7-я Северная - улица 5-я Северная - улица 11-я Ремесленная - улица 2-я Восточная - правый б</dc:title>
  <dc:creator>User</dc:creator>
  <cp:lastModifiedBy>Елена С. Гуляева</cp:lastModifiedBy>
  <cp:revision>2</cp:revision>
  <cp:lastPrinted>2022-03-21T10:56:00Z</cp:lastPrinted>
  <dcterms:created xsi:type="dcterms:W3CDTF">2022-03-23T04:05:00Z</dcterms:created>
  <dcterms:modified xsi:type="dcterms:W3CDTF">2022-03-23T04:05:00Z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4021.00.60</vt:lpwstr>
  </property>
</Properties>
</file>